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38FD5" w14:textId="77777777" w:rsidR="00901FB1" w:rsidRPr="00980002" w:rsidRDefault="00901FB1" w:rsidP="007F76FA">
      <w:pPr>
        <w:spacing w:after="0" w:line="240" w:lineRule="auto"/>
        <w:ind w:firstLine="709"/>
        <w:jc w:val="both"/>
        <w:rPr>
          <w:rFonts w:ascii="Times New Roman" w:hAnsi="Times New Roman" w:cs="Times New Roman"/>
          <w:b/>
        </w:rPr>
      </w:pPr>
      <w:r w:rsidRPr="00980002">
        <w:rPr>
          <w:rFonts w:ascii="Times New Roman" w:hAnsi="Times New Roman" w:cs="Times New Roman"/>
          <w:b/>
        </w:rPr>
        <w:t>L</w:t>
      </w:r>
      <w:r w:rsidR="009A1B8F" w:rsidRPr="00980002">
        <w:rPr>
          <w:rFonts w:ascii="Times New Roman" w:hAnsi="Times New Roman" w:cs="Times New Roman"/>
          <w:b/>
        </w:rPr>
        <w:t>A ADMINISTRACIÓN DE SOCIEDADES MERCANTILES</w:t>
      </w:r>
      <w:r w:rsidR="00A228C0" w:rsidRPr="00980002">
        <w:rPr>
          <w:rFonts w:ascii="Times New Roman" w:hAnsi="Times New Roman" w:cs="Times New Roman"/>
          <w:b/>
        </w:rPr>
        <w:t>. LOS ADMINISTRADORES Y CONSEJEROS.</w:t>
      </w:r>
    </w:p>
    <w:p w14:paraId="0FC1B094" w14:textId="77777777" w:rsidR="00A228C0" w:rsidRPr="00980002" w:rsidRDefault="00A228C0" w:rsidP="007F76FA">
      <w:pPr>
        <w:spacing w:after="0" w:line="240" w:lineRule="auto"/>
        <w:ind w:firstLine="709"/>
        <w:jc w:val="right"/>
        <w:rPr>
          <w:rFonts w:ascii="Times New Roman" w:hAnsi="Times New Roman" w:cs="Times New Roman"/>
        </w:rPr>
      </w:pPr>
      <w:r w:rsidRPr="00980002">
        <w:rPr>
          <w:rFonts w:ascii="Times New Roman" w:hAnsi="Times New Roman" w:cs="Times New Roman"/>
        </w:rPr>
        <w:t>Elena Pérez Carrillo</w:t>
      </w:r>
    </w:p>
    <w:p w14:paraId="149FDB36" w14:textId="77777777" w:rsidR="00A228C0" w:rsidRPr="00980002" w:rsidRDefault="00A228C0" w:rsidP="007F76FA">
      <w:pPr>
        <w:spacing w:after="0" w:line="240" w:lineRule="auto"/>
        <w:ind w:firstLine="709"/>
        <w:jc w:val="right"/>
        <w:rPr>
          <w:rFonts w:ascii="Times New Roman" w:hAnsi="Times New Roman" w:cs="Times New Roman"/>
        </w:rPr>
      </w:pPr>
      <w:r w:rsidRPr="00980002">
        <w:rPr>
          <w:rFonts w:ascii="Times New Roman" w:hAnsi="Times New Roman" w:cs="Times New Roman"/>
        </w:rPr>
        <w:t>Profesora de Derecho Mercantil</w:t>
      </w:r>
    </w:p>
    <w:p w14:paraId="53A957FE" w14:textId="77777777" w:rsidR="00A228C0" w:rsidRPr="00980002" w:rsidRDefault="00A228C0" w:rsidP="007F76FA">
      <w:pPr>
        <w:spacing w:after="0" w:line="240" w:lineRule="auto"/>
        <w:ind w:firstLine="709"/>
        <w:jc w:val="right"/>
        <w:rPr>
          <w:rFonts w:ascii="Times New Roman" w:hAnsi="Times New Roman" w:cs="Times New Roman"/>
        </w:rPr>
      </w:pPr>
      <w:r w:rsidRPr="00980002">
        <w:rPr>
          <w:rFonts w:ascii="Times New Roman" w:hAnsi="Times New Roman" w:cs="Times New Roman"/>
        </w:rPr>
        <w:t>Universidad de León</w:t>
      </w:r>
    </w:p>
    <w:p w14:paraId="22A1A004" w14:textId="77777777" w:rsidR="00A228C0" w:rsidRPr="00980002" w:rsidRDefault="00A228C0" w:rsidP="007F76FA">
      <w:pPr>
        <w:spacing w:after="0" w:line="240" w:lineRule="auto"/>
        <w:ind w:firstLine="709"/>
        <w:jc w:val="both"/>
        <w:rPr>
          <w:rFonts w:ascii="Times New Roman" w:hAnsi="Times New Roman" w:cs="Times New Roman"/>
          <w:b/>
        </w:rPr>
      </w:pPr>
    </w:p>
    <w:p w14:paraId="2D846CC8" w14:textId="77777777" w:rsidR="0056669B" w:rsidRPr="00980002" w:rsidRDefault="009A1B8F" w:rsidP="007F76FA">
      <w:pPr>
        <w:spacing w:after="0" w:line="240" w:lineRule="auto"/>
        <w:ind w:firstLine="709"/>
        <w:jc w:val="both"/>
        <w:rPr>
          <w:rFonts w:ascii="Times New Roman" w:hAnsi="Times New Roman" w:cs="Times New Roman"/>
          <w:bCs/>
        </w:rPr>
      </w:pPr>
      <w:r w:rsidRPr="00980002">
        <w:rPr>
          <w:rFonts w:ascii="Times New Roman" w:hAnsi="Times New Roman" w:cs="Times New Roman"/>
          <w:bCs/>
        </w:rPr>
        <w:t xml:space="preserve">I </w:t>
      </w:r>
      <w:r w:rsidR="00A228C0" w:rsidRPr="00980002">
        <w:rPr>
          <w:rFonts w:ascii="Times New Roman" w:hAnsi="Times New Roman" w:cs="Times New Roman"/>
          <w:bCs/>
        </w:rPr>
        <w:t xml:space="preserve">EL ÓRGANO DE ADMINISTRACIÓN DE </w:t>
      </w:r>
      <w:r w:rsidR="00B2274E" w:rsidRPr="00980002">
        <w:rPr>
          <w:rFonts w:ascii="Times New Roman" w:hAnsi="Times New Roman" w:cs="Times New Roman"/>
          <w:bCs/>
        </w:rPr>
        <w:t xml:space="preserve">LAS </w:t>
      </w:r>
      <w:r w:rsidR="00A228C0" w:rsidRPr="00980002">
        <w:rPr>
          <w:rFonts w:ascii="Times New Roman" w:hAnsi="Times New Roman" w:cs="Times New Roman"/>
          <w:bCs/>
        </w:rPr>
        <w:t>SOCIEDADES MERCANTILES</w:t>
      </w:r>
      <w:r w:rsidR="00B2274E" w:rsidRPr="00980002">
        <w:rPr>
          <w:rFonts w:ascii="Times New Roman" w:hAnsi="Times New Roman" w:cs="Times New Roman"/>
          <w:bCs/>
        </w:rPr>
        <w:t xml:space="preserve"> 1. La administración social. 2. Estructura II. ADMINISTRADORES Y CONSEJEROS. 1. Capacidad, nombramiento, duración del cargo y cese. 2. Retribuciones. 3. Deberes 4.</w:t>
      </w:r>
      <w:r w:rsidR="00234CD1" w:rsidRPr="00980002">
        <w:rPr>
          <w:rFonts w:ascii="Times New Roman" w:hAnsi="Times New Roman" w:cs="Times New Roman"/>
          <w:bCs/>
        </w:rPr>
        <w:t xml:space="preserve"> </w:t>
      </w:r>
      <w:r w:rsidR="00B2274E" w:rsidRPr="00980002">
        <w:rPr>
          <w:rFonts w:ascii="Times New Roman" w:hAnsi="Times New Roman" w:cs="Times New Roman"/>
          <w:bCs/>
        </w:rPr>
        <w:t>Responsabilidad</w:t>
      </w:r>
      <w:r w:rsidR="0056669B" w:rsidRPr="00980002">
        <w:rPr>
          <w:rFonts w:ascii="Times New Roman" w:hAnsi="Times New Roman" w:cs="Times New Roman"/>
          <w:bCs/>
        </w:rPr>
        <w:t>.</w:t>
      </w:r>
      <w:r w:rsidR="00491254" w:rsidRPr="00980002">
        <w:rPr>
          <w:rFonts w:ascii="Times New Roman" w:hAnsi="Times New Roman" w:cs="Times New Roman"/>
        </w:rPr>
        <w:t xml:space="preserve"> </w:t>
      </w:r>
      <w:r w:rsidR="00BA2901" w:rsidRPr="00BA2901">
        <w:rPr>
          <w:rFonts w:ascii="Times New Roman" w:hAnsi="Times New Roman" w:cs="Times New Roman"/>
        </w:rPr>
        <w:t xml:space="preserve">5. Acciones de responsabilidad de los administradores. </w:t>
      </w:r>
      <w:r w:rsidR="00BA2901" w:rsidRPr="00BA2901">
        <w:rPr>
          <w:rFonts w:ascii="Times New Roman" w:hAnsi="Times New Roman" w:cs="Times New Roman"/>
          <w:bCs/>
        </w:rPr>
        <w:t>5.1 La acción social y la acción individual</w:t>
      </w:r>
      <w:r w:rsidR="00BA2901" w:rsidRPr="00BA2901">
        <w:rPr>
          <w:rFonts w:ascii="Times New Roman" w:hAnsi="Times New Roman" w:cs="Times New Roman"/>
        </w:rPr>
        <w:t>.</w:t>
      </w:r>
      <w:r w:rsidR="00491254" w:rsidRPr="00980002">
        <w:rPr>
          <w:rFonts w:ascii="Times New Roman" w:hAnsi="Times New Roman" w:cs="Times New Roman"/>
        </w:rPr>
        <w:t xml:space="preserve"> 5.2 Otras acciones de responsabilidad civil de administradores. </w:t>
      </w:r>
      <w:r w:rsidR="0056669B" w:rsidRPr="00980002">
        <w:rPr>
          <w:rFonts w:ascii="Times New Roman" w:hAnsi="Times New Roman" w:cs="Times New Roman"/>
          <w:bCs/>
        </w:rPr>
        <w:t xml:space="preserve"> III. EL CONSEJO DE ADMINISTRACIÓN. 1. El colegio de consejeros. Organización y funcionamiento.</w:t>
      </w:r>
      <w:r w:rsidR="002C1F7A" w:rsidRPr="00980002">
        <w:rPr>
          <w:rFonts w:ascii="Times New Roman" w:hAnsi="Times New Roman" w:cs="Times New Roman"/>
          <w:bCs/>
        </w:rPr>
        <w:t xml:space="preserve"> 2.</w:t>
      </w:r>
      <w:r w:rsidR="0056669B" w:rsidRPr="00980002">
        <w:rPr>
          <w:rFonts w:ascii="Times New Roman" w:hAnsi="Times New Roman" w:cs="Times New Roman"/>
          <w:bCs/>
        </w:rPr>
        <w:t xml:space="preserve"> Nombramiento de consejeros. </w:t>
      </w:r>
      <w:r w:rsidR="002C1F7A" w:rsidRPr="00980002">
        <w:rPr>
          <w:rFonts w:ascii="Times New Roman" w:hAnsi="Times New Roman" w:cs="Times New Roman"/>
          <w:bCs/>
        </w:rPr>
        <w:t>3.</w:t>
      </w:r>
      <w:r w:rsidR="0056669B" w:rsidRPr="00980002">
        <w:rPr>
          <w:rFonts w:ascii="Times New Roman" w:hAnsi="Times New Roman" w:cs="Times New Roman"/>
          <w:bCs/>
        </w:rPr>
        <w:t xml:space="preserve">Funcionamiento del consejo. 4. Impugnación de acuerdos IV ALGUNAS ESPECIALIDADES EN LA ADMINISTRACIÓN DE SOCIEDADES </w:t>
      </w:r>
      <w:r w:rsidR="005C53BF">
        <w:rPr>
          <w:rFonts w:ascii="Times New Roman" w:hAnsi="Times New Roman" w:cs="Times New Roman"/>
          <w:bCs/>
        </w:rPr>
        <w:t xml:space="preserve">ANÓNIMAS </w:t>
      </w:r>
      <w:r w:rsidR="0056669B" w:rsidRPr="00980002">
        <w:rPr>
          <w:rFonts w:ascii="Times New Roman" w:hAnsi="Times New Roman" w:cs="Times New Roman"/>
          <w:bCs/>
        </w:rPr>
        <w:t>COTIZADAS</w:t>
      </w:r>
    </w:p>
    <w:p w14:paraId="4C4DF864" w14:textId="77777777" w:rsidR="00234CD1" w:rsidRPr="00980002" w:rsidRDefault="00234CD1" w:rsidP="007F76FA">
      <w:pPr>
        <w:spacing w:line="240" w:lineRule="auto"/>
        <w:ind w:firstLine="709"/>
        <w:rPr>
          <w:rFonts w:ascii="Times New Roman" w:hAnsi="Times New Roman" w:cs="Times New Roman"/>
        </w:rPr>
      </w:pPr>
    </w:p>
    <w:p w14:paraId="663EF5F5" w14:textId="77777777" w:rsidR="00901FB1" w:rsidRPr="00980002" w:rsidRDefault="00B2274E" w:rsidP="007F76FA">
      <w:pPr>
        <w:spacing w:after="0" w:line="240" w:lineRule="auto"/>
        <w:ind w:firstLine="709"/>
        <w:jc w:val="both"/>
        <w:rPr>
          <w:rFonts w:ascii="Times New Roman" w:hAnsi="Times New Roman" w:cs="Times New Roman"/>
          <w:b/>
        </w:rPr>
      </w:pPr>
      <w:r w:rsidRPr="00980002">
        <w:rPr>
          <w:rFonts w:ascii="Times New Roman" w:hAnsi="Times New Roman" w:cs="Times New Roman"/>
          <w:b/>
        </w:rPr>
        <w:t>I EL ÓRGANO DE ADMINISTRACIÓN DE LAS SOCIEDADES MERCANTILES.</w:t>
      </w:r>
    </w:p>
    <w:p w14:paraId="186EABD9" w14:textId="77777777" w:rsidR="00A228C0" w:rsidRPr="00980002" w:rsidRDefault="00A228C0" w:rsidP="007F76FA">
      <w:pPr>
        <w:spacing w:after="0" w:line="240" w:lineRule="auto"/>
        <w:ind w:firstLine="709"/>
        <w:jc w:val="both"/>
        <w:rPr>
          <w:rFonts w:ascii="Times New Roman" w:hAnsi="Times New Roman" w:cs="Times New Roman"/>
          <w:b/>
        </w:rPr>
      </w:pPr>
    </w:p>
    <w:p w14:paraId="68C35043" w14:textId="77777777" w:rsidR="00A228C0" w:rsidRPr="00980002" w:rsidRDefault="00B2274E" w:rsidP="007F76FA">
      <w:pPr>
        <w:spacing w:after="0" w:line="240" w:lineRule="auto"/>
        <w:ind w:firstLine="709"/>
        <w:jc w:val="both"/>
        <w:rPr>
          <w:rFonts w:ascii="Times New Roman" w:hAnsi="Times New Roman" w:cs="Times New Roman"/>
          <w:b/>
        </w:rPr>
      </w:pPr>
      <w:r w:rsidRPr="00980002">
        <w:rPr>
          <w:rFonts w:ascii="Times New Roman" w:hAnsi="Times New Roman" w:cs="Times New Roman"/>
          <w:b/>
        </w:rPr>
        <w:t>1.</w:t>
      </w:r>
      <w:r w:rsidR="007604B0" w:rsidRPr="00980002">
        <w:rPr>
          <w:rFonts w:ascii="Times New Roman" w:hAnsi="Times New Roman" w:cs="Times New Roman"/>
          <w:b/>
        </w:rPr>
        <w:t>La administración social</w:t>
      </w:r>
      <w:r w:rsidR="0083360A" w:rsidRPr="00980002">
        <w:rPr>
          <w:rFonts w:ascii="Times New Roman" w:hAnsi="Times New Roman" w:cs="Times New Roman"/>
          <w:b/>
        </w:rPr>
        <w:t>.</w:t>
      </w:r>
      <w:r w:rsidR="007604B0" w:rsidRPr="00980002">
        <w:rPr>
          <w:rFonts w:ascii="Times New Roman" w:hAnsi="Times New Roman" w:cs="Times New Roman"/>
          <w:b/>
        </w:rPr>
        <w:t xml:space="preserve"> </w:t>
      </w:r>
    </w:p>
    <w:p w14:paraId="27EB0F88" w14:textId="77777777" w:rsidR="001C1F63" w:rsidRPr="00980002" w:rsidRDefault="001C1F63" w:rsidP="007F76FA">
      <w:pPr>
        <w:spacing w:after="0" w:line="240" w:lineRule="auto"/>
        <w:ind w:firstLine="709"/>
        <w:jc w:val="both"/>
        <w:rPr>
          <w:rFonts w:ascii="Times New Roman" w:hAnsi="Times New Roman" w:cs="Times New Roman"/>
        </w:rPr>
      </w:pPr>
    </w:p>
    <w:p w14:paraId="7FBF8B2D" w14:textId="23848F3A" w:rsidR="007B4FA0" w:rsidRPr="00980002" w:rsidRDefault="007B4FA0" w:rsidP="007F76FA">
      <w:pPr>
        <w:spacing w:line="240" w:lineRule="auto"/>
        <w:ind w:firstLine="709"/>
        <w:jc w:val="both"/>
        <w:rPr>
          <w:rFonts w:ascii="Times New Roman" w:hAnsi="Times New Roman" w:cs="Times New Roman"/>
        </w:rPr>
      </w:pPr>
      <w:r w:rsidRPr="00980002">
        <w:rPr>
          <w:rFonts w:ascii="Times New Roman" w:hAnsi="Times New Roman" w:cs="Times New Roman"/>
        </w:rPr>
        <w:t>La administración social</w:t>
      </w:r>
      <w:r w:rsidR="00497C4B" w:rsidRPr="00980002">
        <w:rPr>
          <w:rFonts w:ascii="Times New Roman" w:hAnsi="Times New Roman" w:cs="Times New Roman"/>
        </w:rPr>
        <w:t>,</w:t>
      </w:r>
      <w:r w:rsidRPr="00980002">
        <w:rPr>
          <w:rFonts w:ascii="Times New Roman" w:hAnsi="Times New Roman" w:cs="Times New Roman"/>
        </w:rPr>
        <w:t xml:space="preserve"> entendida </w:t>
      </w:r>
      <w:r w:rsidR="003F081D" w:rsidRPr="00980002">
        <w:rPr>
          <w:rFonts w:ascii="Times New Roman" w:hAnsi="Times New Roman" w:cs="Times New Roman"/>
        </w:rPr>
        <w:t xml:space="preserve">en un sentido </w:t>
      </w:r>
      <w:r w:rsidRPr="00980002">
        <w:rPr>
          <w:rFonts w:ascii="Times New Roman" w:hAnsi="Times New Roman" w:cs="Times New Roman"/>
        </w:rPr>
        <w:t>ampli</w:t>
      </w:r>
      <w:r w:rsidR="003F081D" w:rsidRPr="00980002">
        <w:rPr>
          <w:rFonts w:ascii="Times New Roman" w:hAnsi="Times New Roman" w:cs="Times New Roman"/>
        </w:rPr>
        <w:t>o</w:t>
      </w:r>
      <w:r w:rsidRPr="00980002">
        <w:rPr>
          <w:rFonts w:ascii="Times New Roman" w:hAnsi="Times New Roman" w:cs="Times New Roman"/>
        </w:rPr>
        <w:t>,</w:t>
      </w:r>
      <w:r w:rsidR="003F081D" w:rsidRPr="00980002">
        <w:rPr>
          <w:rFonts w:ascii="Times New Roman" w:hAnsi="Times New Roman" w:cs="Times New Roman"/>
        </w:rPr>
        <w:t xml:space="preserve"> </w:t>
      </w:r>
      <w:r w:rsidR="002C1F7A" w:rsidRPr="00980002">
        <w:rPr>
          <w:rFonts w:ascii="Times New Roman" w:hAnsi="Times New Roman" w:cs="Times New Roman"/>
        </w:rPr>
        <w:t xml:space="preserve">consiste en </w:t>
      </w:r>
      <w:r w:rsidRPr="00980002">
        <w:rPr>
          <w:rFonts w:ascii="Times New Roman" w:hAnsi="Times New Roman" w:cs="Times New Roman"/>
        </w:rPr>
        <w:t xml:space="preserve">la realización de un conjunto de actos, de diversa naturaleza, tendentes a la consecución del objeto social. </w:t>
      </w:r>
      <w:r w:rsidR="002C1F7A" w:rsidRPr="00980002">
        <w:rPr>
          <w:rFonts w:ascii="Times New Roman" w:hAnsi="Times New Roman" w:cs="Times New Roman"/>
        </w:rPr>
        <w:t>En las sociedades de capital c</w:t>
      </w:r>
      <w:r w:rsidR="007604B0" w:rsidRPr="00980002">
        <w:rPr>
          <w:rFonts w:ascii="Times New Roman" w:hAnsi="Times New Roman" w:cs="Times New Roman"/>
        </w:rPr>
        <w:t>orresponde al</w:t>
      </w:r>
      <w:r w:rsidRPr="00980002">
        <w:rPr>
          <w:rFonts w:ascii="Times New Roman" w:hAnsi="Times New Roman" w:cs="Times New Roman"/>
        </w:rPr>
        <w:t xml:space="preserve"> órgano de administración desarrolla</w:t>
      </w:r>
      <w:r w:rsidR="007604B0" w:rsidRPr="00980002">
        <w:rPr>
          <w:rFonts w:ascii="Times New Roman" w:hAnsi="Times New Roman" w:cs="Times New Roman"/>
        </w:rPr>
        <w:t>r</w:t>
      </w:r>
      <w:r w:rsidR="005C53BF">
        <w:rPr>
          <w:rFonts w:ascii="Times New Roman" w:hAnsi="Times New Roman" w:cs="Times New Roman"/>
        </w:rPr>
        <w:t xml:space="preserve"> tales actos</w:t>
      </w:r>
      <w:r w:rsidR="007604B0" w:rsidRPr="00980002">
        <w:rPr>
          <w:rFonts w:ascii="Times New Roman" w:hAnsi="Times New Roman" w:cs="Times New Roman"/>
        </w:rPr>
        <w:t>, tanto en su vertiente interna o de dirección y</w:t>
      </w:r>
      <w:r w:rsidRPr="00980002">
        <w:rPr>
          <w:rFonts w:ascii="Times New Roman" w:hAnsi="Times New Roman" w:cs="Times New Roman"/>
        </w:rPr>
        <w:t xml:space="preserve"> gestión</w:t>
      </w:r>
      <w:r w:rsidR="007604B0" w:rsidRPr="00980002">
        <w:rPr>
          <w:rFonts w:ascii="Times New Roman" w:hAnsi="Times New Roman" w:cs="Times New Roman"/>
        </w:rPr>
        <w:t xml:space="preserve">, como en la externa o de representación legal y orgánica </w:t>
      </w:r>
      <w:r w:rsidRPr="00980002">
        <w:rPr>
          <w:rFonts w:ascii="Times New Roman" w:hAnsi="Times New Roman" w:cs="Times New Roman"/>
        </w:rPr>
        <w:t xml:space="preserve">de la sociedad </w:t>
      </w:r>
      <w:r w:rsidR="007604B0" w:rsidRPr="00980002">
        <w:rPr>
          <w:rFonts w:ascii="Times New Roman" w:hAnsi="Times New Roman" w:cs="Times New Roman"/>
        </w:rPr>
        <w:t>en s</w:t>
      </w:r>
      <w:r w:rsidRPr="00980002">
        <w:rPr>
          <w:rFonts w:ascii="Times New Roman" w:hAnsi="Times New Roman" w:cs="Times New Roman"/>
        </w:rPr>
        <w:t>us relaciones jurídicas con terceros</w:t>
      </w:r>
      <w:r w:rsidR="005C53BF">
        <w:rPr>
          <w:rFonts w:ascii="Times New Roman" w:hAnsi="Times New Roman" w:cs="Times New Roman"/>
        </w:rPr>
        <w:t xml:space="preserve">, </w:t>
      </w:r>
      <w:r w:rsidR="00D13DE6" w:rsidRPr="00980002">
        <w:rPr>
          <w:rFonts w:ascii="Times New Roman" w:hAnsi="Times New Roman" w:cs="Times New Roman"/>
        </w:rPr>
        <w:t>en juicio y fuera de él (art</w:t>
      </w:r>
      <w:r w:rsidR="009C3E86">
        <w:rPr>
          <w:rFonts w:ascii="Times New Roman" w:hAnsi="Times New Roman" w:cs="Times New Roman"/>
        </w:rPr>
        <w:t xml:space="preserve">s. </w:t>
      </w:r>
      <w:r w:rsidR="00D13DE6" w:rsidRPr="00980002">
        <w:rPr>
          <w:rFonts w:ascii="Times New Roman" w:hAnsi="Times New Roman" w:cs="Times New Roman"/>
        </w:rPr>
        <w:t>233</w:t>
      </w:r>
      <w:r w:rsidR="005C53BF">
        <w:rPr>
          <w:rFonts w:ascii="Times New Roman" w:hAnsi="Times New Roman" w:cs="Times New Roman"/>
        </w:rPr>
        <w:t xml:space="preserve">, 234 del </w:t>
      </w:r>
      <w:r w:rsidR="005C53BF" w:rsidRPr="005C53BF">
        <w:rPr>
          <w:rFonts w:ascii="Times New Roman" w:hAnsi="Times New Roman" w:cs="Times New Roman"/>
        </w:rPr>
        <w:t>Real Decreto Legislativo 1/2010, de 2 de julio, por el que se aprueba el texto refundido de la Ley de Sociedades de Capital</w:t>
      </w:r>
      <w:r w:rsidR="005C53BF">
        <w:rPr>
          <w:rFonts w:ascii="Times New Roman" w:hAnsi="Times New Roman" w:cs="Times New Roman"/>
        </w:rPr>
        <w:t>, en adelante LSC</w:t>
      </w:r>
      <w:r w:rsidR="00D13DE6" w:rsidRPr="00980002">
        <w:rPr>
          <w:rFonts w:ascii="Times New Roman" w:hAnsi="Times New Roman" w:cs="Times New Roman"/>
        </w:rPr>
        <w:t>)</w:t>
      </w:r>
      <w:r w:rsidRPr="00980002">
        <w:rPr>
          <w:rFonts w:ascii="Times New Roman" w:hAnsi="Times New Roman" w:cs="Times New Roman"/>
        </w:rPr>
        <w:t>.</w:t>
      </w:r>
    </w:p>
    <w:p w14:paraId="724B3515" w14:textId="77777777" w:rsidR="00BA3743" w:rsidRPr="00980002" w:rsidRDefault="00BB4C6F"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Las sociedades anónimas</w:t>
      </w:r>
      <w:r w:rsidR="00497C4B" w:rsidRPr="00980002">
        <w:rPr>
          <w:rFonts w:ascii="Times New Roman" w:hAnsi="Times New Roman" w:cs="Times New Roman"/>
        </w:rPr>
        <w:t xml:space="preserve"> (SA)</w:t>
      </w:r>
      <w:r w:rsidRPr="00980002">
        <w:rPr>
          <w:rFonts w:ascii="Times New Roman" w:hAnsi="Times New Roman" w:cs="Times New Roman"/>
        </w:rPr>
        <w:t xml:space="preserve"> y limitadas </w:t>
      </w:r>
      <w:r w:rsidR="00497C4B" w:rsidRPr="00980002">
        <w:rPr>
          <w:rFonts w:ascii="Times New Roman" w:hAnsi="Times New Roman" w:cs="Times New Roman"/>
        </w:rPr>
        <w:t>(SL) cuentan</w:t>
      </w:r>
      <w:r w:rsidRPr="00980002">
        <w:rPr>
          <w:rFonts w:ascii="Times New Roman" w:hAnsi="Times New Roman" w:cs="Times New Roman"/>
        </w:rPr>
        <w:t xml:space="preserve"> en España </w:t>
      </w:r>
      <w:r w:rsidR="00497C4B" w:rsidRPr="00980002">
        <w:rPr>
          <w:rFonts w:ascii="Times New Roman" w:hAnsi="Times New Roman" w:cs="Times New Roman"/>
        </w:rPr>
        <w:t>con</w:t>
      </w:r>
      <w:r w:rsidRPr="00980002">
        <w:rPr>
          <w:rFonts w:ascii="Times New Roman" w:hAnsi="Times New Roman" w:cs="Times New Roman"/>
        </w:rPr>
        <w:t xml:space="preserve"> un</w:t>
      </w:r>
      <w:r w:rsidR="00E07C5A" w:rsidRPr="00980002">
        <w:rPr>
          <w:rFonts w:ascii="Times New Roman" w:hAnsi="Times New Roman" w:cs="Times New Roman"/>
        </w:rPr>
        <w:t xml:space="preserve"> similar </w:t>
      </w:r>
      <w:r w:rsidRPr="00980002">
        <w:rPr>
          <w:rFonts w:ascii="Times New Roman" w:hAnsi="Times New Roman" w:cs="Times New Roman"/>
        </w:rPr>
        <w:t>modelo de organización</w:t>
      </w:r>
      <w:r w:rsidR="00E07C5A" w:rsidRPr="00980002">
        <w:rPr>
          <w:rFonts w:ascii="Times New Roman" w:hAnsi="Times New Roman" w:cs="Times New Roman"/>
        </w:rPr>
        <w:t xml:space="preserve"> que </w:t>
      </w:r>
      <w:r w:rsidRPr="00980002">
        <w:rPr>
          <w:rFonts w:ascii="Times New Roman" w:hAnsi="Times New Roman" w:cs="Times New Roman"/>
        </w:rPr>
        <w:t>descansa sobre una dualidad de órganos</w:t>
      </w:r>
      <w:r w:rsidR="00E07C5A" w:rsidRPr="00980002">
        <w:rPr>
          <w:rFonts w:ascii="Times New Roman" w:hAnsi="Times New Roman" w:cs="Times New Roman"/>
        </w:rPr>
        <w:t xml:space="preserve"> necesarios</w:t>
      </w:r>
      <w:r w:rsidR="007604B0" w:rsidRPr="00980002">
        <w:rPr>
          <w:rFonts w:ascii="Times New Roman" w:hAnsi="Times New Roman" w:cs="Times New Roman"/>
        </w:rPr>
        <w:t xml:space="preserve"> para la propia existencia de la persona jurídica. D</w:t>
      </w:r>
      <w:r w:rsidRPr="00980002">
        <w:rPr>
          <w:rFonts w:ascii="Times New Roman" w:hAnsi="Times New Roman" w:cs="Times New Roman"/>
        </w:rPr>
        <w:t>e un lado, la junta general como órgano deliberan</w:t>
      </w:r>
      <w:r w:rsidR="00BA3743" w:rsidRPr="00980002">
        <w:rPr>
          <w:rFonts w:ascii="Times New Roman" w:hAnsi="Times New Roman" w:cs="Times New Roman"/>
        </w:rPr>
        <w:t>te</w:t>
      </w:r>
      <w:r w:rsidR="00E07C5A" w:rsidRPr="00980002">
        <w:rPr>
          <w:rFonts w:ascii="Times New Roman" w:hAnsi="Times New Roman" w:cs="Times New Roman"/>
        </w:rPr>
        <w:t>, no permanente</w:t>
      </w:r>
      <w:r w:rsidR="00497C4B" w:rsidRPr="00980002">
        <w:rPr>
          <w:rFonts w:ascii="Times New Roman" w:hAnsi="Times New Roman" w:cs="Times New Roman"/>
        </w:rPr>
        <w:t xml:space="preserve">, </w:t>
      </w:r>
      <w:r w:rsidR="007604B0" w:rsidRPr="00980002">
        <w:rPr>
          <w:rFonts w:ascii="Times New Roman" w:hAnsi="Times New Roman" w:cs="Times New Roman"/>
        </w:rPr>
        <w:t>que adopta decisiones únicamente cuando es debidamente convocada al efecto</w:t>
      </w:r>
      <w:r w:rsidR="00E07C5A" w:rsidRPr="00980002">
        <w:rPr>
          <w:rFonts w:ascii="Times New Roman" w:hAnsi="Times New Roman" w:cs="Times New Roman"/>
        </w:rPr>
        <w:t>,</w:t>
      </w:r>
      <w:r w:rsidRPr="00980002">
        <w:rPr>
          <w:rFonts w:ascii="Times New Roman" w:hAnsi="Times New Roman" w:cs="Times New Roman"/>
        </w:rPr>
        <w:t xml:space="preserve"> que reúne a los socios y que expresa con sus acuerdos la voluntad social</w:t>
      </w:r>
      <w:r w:rsidR="007604B0" w:rsidRPr="00980002">
        <w:rPr>
          <w:rFonts w:ascii="Times New Roman" w:hAnsi="Times New Roman" w:cs="Times New Roman"/>
        </w:rPr>
        <w:t xml:space="preserve">. Y, </w:t>
      </w:r>
      <w:r w:rsidRPr="00980002">
        <w:rPr>
          <w:rFonts w:ascii="Times New Roman" w:hAnsi="Times New Roman" w:cs="Times New Roman"/>
        </w:rPr>
        <w:t xml:space="preserve">de otro lado, el órgano </w:t>
      </w:r>
      <w:r w:rsidR="00E07C5A" w:rsidRPr="00980002">
        <w:rPr>
          <w:rFonts w:ascii="Times New Roman" w:hAnsi="Times New Roman" w:cs="Times New Roman"/>
        </w:rPr>
        <w:t xml:space="preserve">de administración, que tiene carácter de necesario y permanente y que dirige la sociedad </w:t>
      </w:r>
      <w:r w:rsidR="009C3E86">
        <w:rPr>
          <w:rFonts w:ascii="Times New Roman" w:hAnsi="Times New Roman" w:cs="Times New Roman"/>
        </w:rPr>
        <w:t xml:space="preserve">(perspectiva interna de la administración) </w:t>
      </w:r>
      <w:r w:rsidR="00E07C5A" w:rsidRPr="00980002">
        <w:rPr>
          <w:rFonts w:ascii="Times New Roman" w:hAnsi="Times New Roman" w:cs="Times New Roman"/>
        </w:rPr>
        <w:t>además de ostentar su representación legal</w:t>
      </w:r>
      <w:r w:rsidR="009C3E86">
        <w:rPr>
          <w:rFonts w:ascii="Times New Roman" w:hAnsi="Times New Roman" w:cs="Times New Roman"/>
        </w:rPr>
        <w:t xml:space="preserve"> (perspectiva externa)</w:t>
      </w:r>
      <w:r w:rsidRPr="00980002">
        <w:rPr>
          <w:rFonts w:ascii="Times New Roman" w:hAnsi="Times New Roman" w:cs="Times New Roman"/>
        </w:rPr>
        <w:t xml:space="preserve">. </w:t>
      </w:r>
    </w:p>
    <w:p w14:paraId="4A404AA8" w14:textId="77777777" w:rsidR="00B2274E" w:rsidRPr="00980002" w:rsidRDefault="00B2274E" w:rsidP="007F76FA">
      <w:pPr>
        <w:spacing w:after="0" w:line="240" w:lineRule="auto"/>
        <w:ind w:firstLine="709"/>
        <w:jc w:val="both"/>
        <w:rPr>
          <w:rFonts w:ascii="Times New Roman" w:hAnsi="Times New Roman" w:cs="Times New Roman"/>
        </w:rPr>
      </w:pPr>
    </w:p>
    <w:p w14:paraId="1F7CFBC1" w14:textId="77777777" w:rsidR="00A228C0" w:rsidRDefault="007604B0"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La perspectiva interna o de pura administración se concretará en fun</w:t>
      </w:r>
      <w:r w:rsidR="00875CE7">
        <w:rPr>
          <w:rFonts w:ascii="Times New Roman" w:hAnsi="Times New Roman" w:cs="Times New Roman"/>
        </w:rPr>
        <w:t xml:space="preserve">ción de la estructura </w:t>
      </w:r>
      <w:r w:rsidRPr="00980002">
        <w:rPr>
          <w:rFonts w:ascii="Times New Roman" w:hAnsi="Times New Roman" w:cs="Times New Roman"/>
        </w:rPr>
        <w:t>que adopte cada entidad</w:t>
      </w:r>
      <w:r w:rsidR="00497C4B" w:rsidRPr="00980002">
        <w:rPr>
          <w:rFonts w:ascii="Times New Roman" w:hAnsi="Times New Roman" w:cs="Times New Roman"/>
        </w:rPr>
        <w:t>. P</w:t>
      </w:r>
      <w:r w:rsidRPr="00980002">
        <w:rPr>
          <w:rFonts w:ascii="Times New Roman" w:hAnsi="Times New Roman" w:cs="Times New Roman"/>
        </w:rPr>
        <w:t>ero corresponde a</w:t>
      </w:r>
      <w:r w:rsidR="00497C4B" w:rsidRPr="00980002">
        <w:rPr>
          <w:rFonts w:ascii="Times New Roman" w:hAnsi="Times New Roman" w:cs="Times New Roman"/>
        </w:rPr>
        <w:t xml:space="preserve">l </w:t>
      </w:r>
      <w:r w:rsidRPr="00980002">
        <w:rPr>
          <w:rFonts w:ascii="Times New Roman" w:hAnsi="Times New Roman" w:cs="Times New Roman"/>
        </w:rPr>
        <w:t xml:space="preserve">órgano </w:t>
      </w:r>
      <w:r w:rsidR="00497C4B" w:rsidRPr="00980002">
        <w:rPr>
          <w:rFonts w:ascii="Times New Roman" w:hAnsi="Times New Roman" w:cs="Times New Roman"/>
        </w:rPr>
        <w:t>de administración</w:t>
      </w:r>
      <w:r w:rsidR="002C1F7A" w:rsidRPr="00980002">
        <w:rPr>
          <w:rFonts w:ascii="Times New Roman" w:hAnsi="Times New Roman" w:cs="Times New Roman"/>
        </w:rPr>
        <w:t xml:space="preserve"> y a sus titulares</w:t>
      </w:r>
      <w:r w:rsidR="00497C4B" w:rsidRPr="00980002">
        <w:rPr>
          <w:rFonts w:ascii="Times New Roman" w:hAnsi="Times New Roman" w:cs="Times New Roman"/>
        </w:rPr>
        <w:t xml:space="preserve">, </w:t>
      </w:r>
      <w:r w:rsidRPr="00980002">
        <w:rPr>
          <w:rFonts w:ascii="Times New Roman" w:hAnsi="Times New Roman" w:cs="Times New Roman"/>
        </w:rPr>
        <w:t>en todo caso</w:t>
      </w:r>
      <w:r w:rsidR="00497C4B" w:rsidRPr="00980002">
        <w:rPr>
          <w:rFonts w:ascii="Times New Roman" w:hAnsi="Times New Roman" w:cs="Times New Roman"/>
        </w:rPr>
        <w:t>,</w:t>
      </w:r>
      <w:r w:rsidRPr="00980002">
        <w:rPr>
          <w:rFonts w:ascii="Times New Roman" w:hAnsi="Times New Roman" w:cs="Times New Roman"/>
        </w:rPr>
        <w:t xml:space="preserve"> la dirección estratégica de la sociedad, el impulso de sus actuaciones para desarrollar el objeto social plasmado por los socios en los estatutos, así como el control general sobre la actividad –interna y externa- de la </w:t>
      </w:r>
      <w:r w:rsidR="00F563BB" w:rsidRPr="00980002">
        <w:rPr>
          <w:rFonts w:ascii="Times New Roman" w:hAnsi="Times New Roman" w:cs="Times New Roman"/>
        </w:rPr>
        <w:t>sociedad de capital. En cuanto a la</w:t>
      </w:r>
      <w:r w:rsidR="00875CE7">
        <w:rPr>
          <w:rFonts w:ascii="Times New Roman" w:hAnsi="Times New Roman" w:cs="Times New Roman"/>
        </w:rPr>
        <w:t xml:space="preserve"> perspectiva externa, la</w:t>
      </w:r>
      <w:r w:rsidR="00F563BB" w:rsidRPr="00980002">
        <w:rPr>
          <w:rFonts w:ascii="Times New Roman" w:hAnsi="Times New Roman" w:cs="Times New Roman"/>
        </w:rPr>
        <w:t xml:space="preserve"> </w:t>
      </w:r>
      <w:r w:rsidR="00901FB1" w:rsidRPr="00980002">
        <w:rPr>
          <w:rFonts w:ascii="Times New Roman" w:hAnsi="Times New Roman" w:cs="Times New Roman"/>
        </w:rPr>
        <w:t>representación que desempeñan los administradores</w:t>
      </w:r>
      <w:r w:rsidR="002C1F7A" w:rsidRPr="00980002">
        <w:rPr>
          <w:rFonts w:ascii="Times New Roman" w:hAnsi="Times New Roman" w:cs="Times New Roman"/>
        </w:rPr>
        <w:t>, titulares del órgano de administración,</w:t>
      </w:r>
      <w:r w:rsidR="00901FB1" w:rsidRPr="00980002">
        <w:rPr>
          <w:rFonts w:ascii="Times New Roman" w:hAnsi="Times New Roman" w:cs="Times New Roman"/>
        </w:rPr>
        <w:t xml:space="preserve"> es orgánica</w:t>
      </w:r>
      <w:r w:rsidR="0045005D" w:rsidRPr="00980002">
        <w:rPr>
          <w:rFonts w:ascii="Times New Roman" w:hAnsi="Times New Roman" w:cs="Times New Roman"/>
        </w:rPr>
        <w:t xml:space="preserve">, legal y </w:t>
      </w:r>
      <w:r w:rsidR="00901FB1" w:rsidRPr="00980002">
        <w:rPr>
          <w:rFonts w:ascii="Times New Roman" w:hAnsi="Times New Roman" w:cs="Times New Roman"/>
        </w:rPr>
        <w:t>abarca todos los actos que forman parte del objeto social</w:t>
      </w:r>
      <w:r w:rsidR="0045005D" w:rsidRPr="00980002">
        <w:rPr>
          <w:rFonts w:ascii="Times New Roman" w:hAnsi="Times New Roman" w:cs="Times New Roman"/>
        </w:rPr>
        <w:t>. Por tanto,</w:t>
      </w:r>
      <w:r w:rsidR="00901FB1" w:rsidRPr="00980002">
        <w:rPr>
          <w:rFonts w:ascii="Times New Roman" w:hAnsi="Times New Roman" w:cs="Times New Roman"/>
        </w:rPr>
        <w:t xml:space="preserve"> las limitaciones que pueda haber en los estatutos no afectan a los terceros, aunque estén inscritas en el R</w:t>
      </w:r>
      <w:r w:rsidR="0045005D" w:rsidRPr="00980002">
        <w:rPr>
          <w:rFonts w:ascii="Times New Roman" w:hAnsi="Times New Roman" w:cs="Times New Roman"/>
        </w:rPr>
        <w:t xml:space="preserve">egistro </w:t>
      </w:r>
      <w:r w:rsidR="00901FB1" w:rsidRPr="00980002">
        <w:rPr>
          <w:rFonts w:ascii="Times New Roman" w:hAnsi="Times New Roman" w:cs="Times New Roman"/>
        </w:rPr>
        <w:t>M</w:t>
      </w:r>
      <w:r w:rsidR="0045005D" w:rsidRPr="00980002">
        <w:rPr>
          <w:rFonts w:ascii="Times New Roman" w:hAnsi="Times New Roman" w:cs="Times New Roman"/>
        </w:rPr>
        <w:t>ercantil</w:t>
      </w:r>
      <w:r w:rsidR="00901FB1" w:rsidRPr="00980002">
        <w:rPr>
          <w:rFonts w:ascii="Times New Roman" w:hAnsi="Times New Roman" w:cs="Times New Roman"/>
        </w:rPr>
        <w:t xml:space="preserve"> (art. 234 LSC).</w:t>
      </w:r>
      <w:r w:rsidR="0045005D" w:rsidRPr="00980002">
        <w:rPr>
          <w:rFonts w:ascii="Times New Roman" w:hAnsi="Times New Roman" w:cs="Times New Roman"/>
        </w:rPr>
        <w:t xml:space="preserve"> </w:t>
      </w:r>
    </w:p>
    <w:p w14:paraId="18D2E419" w14:textId="77777777" w:rsidR="00875CE7" w:rsidRDefault="00875CE7" w:rsidP="007F76FA">
      <w:pPr>
        <w:spacing w:after="0" w:line="240" w:lineRule="auto"/>
        <w:ind w:firstLine="709"/>
        <w:rPr>
          <w:rFonts w:ascii="Times New Roman" w:hAnsi="Times New Roman" w:cs="Times New Roman"/>
          <w:b/>
        </w:rPr>
      </w:pPr>
    </w:p>
    <w:p w14:paraId="6D854369" w14:textId="77777777" w:rsidR="00875CE7" w:rsidRPr="00980002" w:rsidRDefault="00875CE7" w:rsidP="007F76FA">
      <w:pPr>
        <w:spacing w:after="0" w:line="240" w:lineRule="auto"/>
        <w:ind w:firstLine="709"/>
        <w:jc w:val="both"/>
        <w:rPr>
          <w:rFonts w:ascii="Times New Roman" w:hAnsi="Times New Roman" w:cs="Times New Roman"/>
          <w:b/>
        </w:rPr>
      </w:pPr>
    </w:p>
    <w:p w14:paraId="2C77F30E" w14:textId="77777777" w:rsidR="00A228C0" w:rsidRPr="00980002" w:rsidRDefault="007B4FA0" w:rsidP="007F76FA">
      <w:pPr>
        <w:pStyle w:val="Ttulo2"/>
        <w:numPr>
          <w:ilvl w:val="0"/>
          <w:numId w:val="9"/>
        </w:numPr>
        <w:spacing w:before="0" w:line="240" w:lineRule="auto"/>
        <w:ind w:left="426"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Estructura</w:t>
      </w:r>
    </w:p>
    <w:p w14:paraId="10B426BF" w14:textId="77777777" w:rsidR="001C1F63" w:rsidRPr="00980002" w:rsidRDefault="001C1F63" w:rsidP="007F76FA">
      <w:pPr>
        <w:spacing w:after="0" w:line="240" w:lineRule="auto"/>
        <w:ind w:firstLine="709"/>
        <w:jc w:val="both"/>
        <w:rPr>
          <w:rFonts w:ascii="Times New Roman" w:hAnsi="Times New Roman" w:cs="Times New Roman"/>
        </w:rPr>
      </w:pPr>
    </w:p>
    <w:p w14:paraId="6A3F2BE0" w14:textId="77777777" w:rsidR="00E07C5A"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La administración de la sociedad</w:t>
      </w:r>
      <w:r w:rsidR="00F57E63" w:rsidRPr="00980002">
        <w:rPr>
          <w:rFonts w:ascii="Times New Roman" w:hAnsi="Times New Roman" w:cs="Times New Roman"/>
        </w:rPr>
        <w:t xml:space="preserve"> podrá configurarse confor</w:t>
      </w:r>
      <w:r w:rsidR="00E07C5A" w:rsidRPr="00980002">
        <w:rPr>
          <w:rFonts w:ascii="Times New Roman" w:hAnsi="Times New Roman" w:cs="Times New Roman"/>
        </w:rPr>
        <w:t>m</w:t>
      </w:r>
      <w:r w:rsidR="00F57E63" w:rsidRPr="00980002">
        <w:rPr>
          <w:rFonts w:ascii="Times New Roman" w:hAnsi="Times New Roman" w:cs="Times New Roman"/>
        </w:rPr>
        <w:t xml:space="preserve">e </w:t>
      </w:r>
      <w:r w:rsidR="00E07C5A" w:rsidRPr="00980002">
        <w:rPr>
          <w:rFonts w:ascii="Times New Roman" w:hAnsi="Times New Roman" w:cs="Times New Roman"/>
        </w:rPr>
        <w:t xml:space="preserve">a </w:t>
      </w:r>
      <w:r w:rsidR="00F57E63" w:rsidRPr="00980002">
        <w:rPr>
          <w:rFonts w:ascii="Times New Roman" w:hAnsi="Times New Roman" w:cs="Times New Roman"/>
        </w:rPr>
        <w:t xml:space="preserve">las </w:t>
      </w:r>
      <w:r w:rsidRPr="00980002">
        <w:rPr>
          <w:rFonts w:ascii="Times New Roman" w:hAnsi="Times New Roman" w:cs="Times New Roman"/>
        </w:rPr>
        <w:t xml:space="preserve">estructuras </w:t>
      </w:r>
      <w:r w:rsidR="00F57E63" w:rsidRPr="00980002">
        <w:rPr>
          <w:rFonts w:ascii="Times New Roman" w:hAnsi="Times New Roman" w:cs="Times New Roman"/>
        </w:rPr>
        <w:t xml:space="preserve">mencionadas en el </w:t>
      </w:r>
      <w:r w:rsidRPr="00980002">
        <w:rPr>
          <w:rFonts w:ascii="Times New Roman" w:hAnsi="Times New Roman" w:cs="Times New Roman"/>
        </w:rPr>
        <w:t>art. 210 LSC:</w:t>
      </w:r>
      <w:r w:rsidR="00F57E63" w:rsidRPr="00980002">
        <w:rPr>
          <w:rFonts w:ascii="Times New Roman" w:hAnsi="Times New Roman" w:cs="Times New Roman"/>
        </w:rPr>
        <w:t xml:space="preserve"> </w:t>
      </w:r>
    </w:p>
    <w:p w14:paraId="14831CF3" w14:textId="77777777" w:rsidR="001C1F63" w:rsidRPr="00980002" w:rsidRDefault="001C1F63" w:rsidP="007F76FA">
      <w:pPr>
        <w:spacing w:after="0" w:line="240" w:lineRule="auto"/>
        <w:ind w:firstLine="709"/>
        <w:jc w:val="both"/>
        <w:rPr>
          <w:rFonts w:ascii="Times New Roman" w:hAnsi="Times New Roman" w:cs="Times New Roman"/>
        </w:rPr>
      </w:pPr>
    </w:p>
    <w:p w14:paraId="04FA5153" w14:textId="77777777" w:rsidR="00E07C5A" w:rsidRPr="00980002" w:rsidRDefault="00901FB1" w:rsidP="007F76FA">
      <w:pPr>
        <w:pStyle w:val="Prrafodelista"/>
        <w:numPr>
          <w:ilvl w:val="0"/>
          <w:numId w:val="5"/>
        </w:numPr>
        <w:spacing w:after="0" w:line="240" w:lineRule="auto"/>
        <w:ind w:firstLine="709"/>
        <w:jc w:val="both"/>
        <w:rPr>
          <w:rFonts w:ascii="Times New Roman" w:hAnsi="Times New Roman" w:cs="Times New Roman"/>
        </w:rPr>
      </w:pPr>
      <w:r w:rsidRPr="00980002">
        <w:rPr>
          <w:rFonts w:ascii="Times New Roman" w:hAnsi="Times New Roman" w:cs="Times New Roman"/>
        </w:rPr>
        <w:lastRenderedPageBreak/>
        <w:t>Un</w:t>
      </w:r>
      <w:r w:rsidR="00F57E63" w:rsidRPr="00980002">
        <w:rPr>
          <w:rFonts w:ascii="Times New Roman" w:hAnsi="Times New Roman" w:cs="Times New Roman"/>
        </w:rPr>
        <w:t xml:space="preserve"> único administrador, en</w:t>
      </w:r>
      <w:r w:rsidR="00E07C5A" w:rsidRPr="00980002">
        <w:rPr>
          <w:rFonts w:ascii="Times New Roman" w:hAnsi="Times New Roman" w:cs="Times New Roman"/>
        </w:rPr>
        <w:t xml:space="preserve"> cuyo caso recaerá</w:t>
      </w:r>
      <w:r w:rsidR="00875CE7">
        <w:rPr>
          <w:rFonts w:ascii="Times New Roman" w:hAnsi="Times New Roman" w:cs="Times New Roman"/>
        </w:rPr>
        <w:t>n</w:t>
      </w:r>
      <w:r w:rsidR="00E07C5A" w:rsidRPr="00980002">
        <w:rPr>
          <w:rFonts w:ascii="Times New Roman" w:hAnsi="Times New Roman" w:cs="Times New Roman"/>
        </w:rPr>
        <w:t xml:space="preserve"> sobre él</w:t>
      </w:r>
      <w:r w:rsidR="00875CE7">
        <w:rPr>
          <w:rFonts w:ascii="Times New Roman" w:hAnsi="Times New Roman" w:cs="Times New Roman"/>
        </w:rPr>
        <w:t>,</w:t>
      </w:r>
      <w:r w:rsidR="00E07C5A" w:rsidRPr="00980002">
        <w:rPr>
          <w:rFonts w:ascii="Times New Roman" w:hAnsi="Times New Roman" w:cs="Times New Roman"/>
        </w:rPr>
        <w:t xml:space="preserve"> </w:t>
      </w:r>
      <w:r w:rsidR="00F563BB" w:rsidRPr="00980002">
        <w:rPr>
          <w:rFonts w:ascii="Times New Roman" w:hAnsi="Times New Roman" w:cs="Times New Roman"/>
        </w:rPr>
        <w:t xml:space="preserve">el ejercicio </w:t>
      </w:r>
      <w:r w:rsidR="00F57E63" w:rsidRPr="00980002">
        <w:rPr>
          <w:rFonts w:ascii="Times New Roman" w:hAnsi="Times New Roman" w:cs="Times New Roman"/>
        </w:rPr>
        <w:t xml:space="preserve">tanto </w:t>
      </w:r>
      <w:r w:rsidR="00F563BB" w:rsidRPr="00980002">
        <w:rPr>
          <w:rFonts w:ascii="Times New Roman" w:hAnsi="Times New Roman" w:cs="Times New Roman"/>
        </w:rPr>
        <w:t xml:space="preserve">de </w:t>
      </w:r>
      <w:r w:rsidR="00F57E63" w:rsidRPr="00980002">
        <w:rPr>
          <w:rFonts w:ascii="Times New Roman" w:hAnsi="Times New Roman" w:cs="Times New Roman"/>
        </w:rPr>
        <w:t xml:space="preserve">las competencias gestión como </w:t>
      </w:r>
      <w:r w:rsidR="00F563BB" w:rsidRPr="00980002">
        <w:rPr>
          <w:rFonts w:ascii="Times New Roman" w:hAnsi="Times New Roman" w:cs="Times New Roman"/>
        </w:rPr>
        <w:t xml:space="preserve">de </w:t>
      </w:r>
      <w:r w:rsidR="00F57E63" w:rsidRPr="00980002">
        <w:rPr>
          <w:rFonts w:ascii="Times New Roman" w:hAnsi="Times New Roman" w:cs="Times New Roman"/>
        </w:rPr>
        <w:t xml:space="preserve">las de representación. </w:t>
      </w:r>
    </w:p>
    <w:p w14:paraId="120E95BA" w14:textId="77777777" w:rsidR="00E07C5A" w:rsidRPr="00980002" w:rsidRDefault="00901FB1" w:rsidP="007F76FA">
      <w:pPr>
        <w:pStyle w:val="Prrafodelista"/>
        <w:numPr>
          <w:ilvl w:val="0"/>
          <w:numId w:val="5"/>
        </w:numPr>
        <w:spacing w:after="0" w:line="240" w:lineRule="auto"/>
        <w:ind w:firstLine="709"/>
        <w:jc w:val="both"/>
        <w:rPr>
          <w:rFonts w:ascii="Times New Roman" w:hAnsi="Times New Roman" w:cs="Times New Roman"/>
        </w:rPr>
      </w:pPr>
      <w:r w:rsidRPr="00980002">
        <w:rPr>
          <w:rFonts w:ascii="Times New Roman" w:hAnsi="Times New Roman" w:cs="Times New Roman"/>
        </w:rPr>
        <w:t>Varios administradores que actúen solidariamente (indistintamente)</w:t>
      </w:r>
      <w:r w:rsidR="00F57E63" w:rsidRPr="00980002">
        <w:rPr>
          <w:rFonts w:ascii="Times New Roman" w:hAnsi="Times New Roman" w:cs="Times New Roman"/>
        </w:rPr>
        <w:t xml:space="preserve"> de tal modo que</w:t>
      </w:r>
      <w:r w:rsidR="00E07C5A" w:rsidRPr="00980002">
        <w:rPr>
          <w:rFonts w:ascii="Times New Roman" w:hAnsi="Times New Roman" w:cs="Times New Roman"/>
        </w:rPr>
        <w:t xml:space="preserve"> cualquiera de ellos obligue</w:t>
      </w:r>
      <w:r w:rsidRPr="00980002">
        <w:rPr>
          <w:rFonts w:ascii="Times New Roman" w:hAnsi="Times New Roman" w:cs="Times New Roman"/>
        </w:rPr>
        <w:t xml:space="preserve"> con sus actos a la sociedad</w:t>
      </w:r>
      <w:r w:rsidR="00F57E63" w:rsidRPr="00980002">
        <w:rPr>
          <w:rFonts w:ascii="Times New Roman" w:hAnsi="Times New Roman" w:cs="Times New Roman"/>
        </w:rPr>
        <w:t xml:space="preserve"> </w:t>
      </w:r>
    </w:p>
    <w:p w14:paraId="5492B95D" w14:textId="77777777" w:rsidR="00E07C5A" w:rsidRPr="00980002" w:rsidRDefault="00901FB1" w:rsidP="007F76FA">
      <w:pPr>
        <w:pStyle w:val="Prrafodelista"/>
        <w:numPr>
          <w:ilvl w:val="0"/>
          <w:numId w:val="5"/>
        </w:numPr>
        <w:spacing w:after="0" w:line="240" w:lineRule="auto"/>
        <w:ind w:firstLine="709"/>
        <w:jc w:val="both"/>
        <w:rPr>
          <w:rFonts w:ascii="Times New Roman" w:hAnsi="Times New Roman" w:cs="Times New Roman"/>
        </w:rPr>
      </w:pPr>
      <w:r w:rsidRPr="00980002">
        <w:rPr>
          <w:rFonts w:ascii="Times New Roman" w:hAnsi="Times New Roman" w:cs="Times New Roman"/>
        </w:rPr>
        <w:t>Dos administradores que actúen mancomunadamente (conjuntamente). En la SL, puede haber más de dos administradores mancomunados, pero</w:t>
      </w:r>
      <w:r w:rsidR="00F57E63" w:rsidRPr="00980002">
        <w:rPr>
          <w:rFonts w:ascii="Times New Roman" w:hAnsi="Times New Roman" w:cs="Times New Roman"/>
        </w:rPr>
        <w:t xml:space="preserve"> no </w:t>
      </w:r>
      <w:r w:rsidR="00E07C5A" w:rsidRPr="00980002">
        <w:rPr>
          <w:rFonts w:ascii="Times New Roman" w:hAnsi="Times New Roman" w:cs="Times New Roman"/>
        </w:rPr>
        <w:t xml:space="preserve">así </w:t>
      </w:r>
      <w:r w:rsidR="00F57E63" w:rsidRPr="00980002">
        <w:rPr>
          <w:rFonts w:ascii="Times New Roman" w:hAnsi="Times New Roman" w:cs="Times New Roman"/>
        </w:rPr>
        <w:t xml:space="preserve">en la SA </w:t>
      </w:r>
      <w:proofErr w:type="gramStart"/>
      <w:r w:rsidR="002C1F7A" w:rsidRPr="00980002">
        <w:rPr>
          <w:rFonts w:ascii="Times New Roman" w:hAnsi="Times New Roman" w:cs="Times New Roman"/>
        </w:rPr>
        <w:t xml:space="preserve">ya </w:t>
      </w:r>
      <w:r w:rsidR="00F57E63" w:rsidRPr="00980002">
        <w:rPr>
          <w:rFonts w:ascii="Times New Roman" w:hAnsi="Times New Roman" w:cs="Times New Roman"/>
        </w:rPr>
        <w:t>que</w:t>
      </w:r>
      <w:proofErr w:type="gramEnd"/>
      <w:r w:rsidR="00F57E63" w:rsidRPr="00980002">
        <w:rPr>
          <w:rFonts w:ascii="Times New Roman" w:hAnsi="Times New Roman" w:cs="Times New Roman"/>
        </w:rPr>
        <w:t xml:space="preserve"> </w:t>
      </w:r>
      <w:r w:rsidR="00F563BB" w:rsidRPr="00980002">
        <w:rPr>
          <w:rFonts w:ascii="Times New Roman" w:hAnsi="Times New Roman" w:cs="Times New Roman"/>
        </w:rPr>
        <w:t xml:space="preserve">en esta sociedad, </w:t>
      </w:r>
      <w:r w:rsidR="00F57E63" w:rsidRPr="00980002">
        <w:rPr>
          <w:rFonts w:ascii="Times New Roman" w:hAnsi="Times New Roman" w:cs="Times New Roman"/>
        </w:rPr>
        <w:t>desde que existen 3 administradores debe constituirse un consejo de admin</w:t>
      </w:r>
      <w:r w:rsidR="007B4FA0" w:rsidRPr="00980002">
        <w:rPr>
          <w:rFonts w:ascii="Times New Roman" w:hAnsi="Times New Roman" w:cs="Times New Roman"/>
        </w:rPr>
        <w:t>istración</w:t>
      </w:r>
      <w:r w:rsidR="00F57E63" w:rsidRPr="00980002">
        <w:rPr>
          <w:rFonts w:ascii="Times New Roman" w:hAnsi="Times New Roman" w:cs="Times New Roman"/>
        </w:rPr>
        <w:t xml:space="preserve">. </w:t>
      </w:r>
    </w:p>
    <w:p w14:paraId="1BDE18DA" w14:textId="77777777" w:rsidR="00F57E63" w:rsidRPr="00980002" w:rsidRDefault="00901FB1" w:rsidP="007F76FA">
      <w:pPr>
        <w:pStyle w:val="Prrafodelista"/>
        <w:numPr>
          <w:ilvl w:val="0"/>
          <w:numId w:val="5"/>
        </w:numPr>
        <w:spacing w:after="0" w:line="240" w:lineRule="auto"/>
        <w:ind w:firstLine="709"/>
        <w:jc w:val="both"/>
        <w:rPr>
          <w:rFonts w:ascii="Times New Roman" w:hAnsi="Times New Roman" w:cs="Times New Roman"/>
        </w:rPr>
      </w:pPr>
      <w:r w:rsidRPr="00980002">
        <w:rPr>
          <w:rFonts w:ascii="Times New Roman" w:hAnsi="Times New Roman" w:cs="Times New Roman"/>
        </w:rPr>
        <w:t>Un consejo de administración</w:t>
      </w:r>
      <w:r w:rsidR="00F57E63" w:rsidRPr="00980002">
        <w:rPr>
          <w:rFonts w:ascii="Times New Roman" w:hAnsi="Times New Roman" w:cs="Times New Roman"/>
        </w:rPr>
        <w:t xml:space="preserve"> cuya </w:t>
      </w:r>
      <w:r w:rsidRPr="00980002">
        <w:rPr>
          <w:rFonts w:ascii="Times New Roman" w:hAnsi="Times New Roman" w:cs="Times New Roman"/>
        </w:rPr>
        <w:t>actuación es colegiada</w:t>
      </w:r>
      <w:r w:rsidR="002C1F7A" w:rsidRPr="00980002">
        <w:rPr>
          <w:rFonts w:ascii="Times New Roman" w:hAnsi="Times New Roman" w:cs="Times New Roman"/>
        </w:rPr>
        <w:t xml:space="preserve"> y</w:t>
      </w:r>
      <w:r w:rsidR="00F563BB" w:rsidRPr="00980002">
        <w:rPr>
          <w:rFonts w:ascii="Times New Roman" w:hAnsi="Times New Roman" w:cs="Times New Roman"/>
        </w:rPr>
        <w:t xml:space="preserve"> </w:t>
      </w:r>
      <w:r w:rsidR="007B4FA0" w:rsidRPr="00980002">
        <w:rPr>
          <w:rFonts w:ascii="Times New Roman" w:hAnsi="Times New Roman" w:cs="Times New Roman"/>
        </w:rPr>
        <w:t>adopta acuerdos</w:t>
      </w:r>
      <w:r w:rsidRPr="00980002">
        <w:rPr>
          <w:rFonts w:ascii="Times New Roman" w:hAnsi="Times New Roman" w:cs="Times New Roman"/>
        </w:rPr>
        <w:t xml:space="preserve"> por mayorías. </w:t>
      </w:r>
    </w:p>
    <w:p w14:paraId="326C2489" w14:textId="77777777" w:rsidR="002C1F7A" w:rsidRPr="00980002" w:rsidRDefault="002C1F7A" w:rsidP="007F76FA">
      <w:pPr>
        <w:pStyle w:val="Prrafodelista"/>
        <w:spacing w:after="0" w:line="240" w:lineRule="auto"/>
        <w:ind w:firstLine="709"/>
        <w:jc w:val="both"/>
        <w:rPr>
          <w:rFonts w:ascii="Times New Roman" w:hAnsi="Times New Roman" w:cs="Times New Roman"/>
        </w:rPr>
      </w:pPr>
    </w:p>
    <w:p w14:paraId="79C25E3A" w14:textId="77777777" w:rsidR="00901FB1"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La estructura del órgano de administración </w:t>
      </w:r>
      <w:r w:rsidR="00F57E63" w:rsidRPr="00980002">
        <w:rPr>
          <w:rFonts w:ascii="Times New Roman" w:hAnsi="Times New Roman" w:cs="Times New Roman"/>
        </w:rPr>
        <w:t xml:space="preserve">correspondiente a cada sociedad deberá hacerse constar </w:t>
      </w:r>
      <w:r w:rsidRPr="00980002">
        <w:rPr>
          <w:rFonts w:ascii="Times New Roman" w:hAnsi="Times New Roman" w:cs="Times New Roman"/>
        </w:rPr>
        <w:t>en los estatutos sociales, por lo que modificarla implicará una modificación estatutaria.</w:t>
      </w:r>
      <w:r w:rsidR="00F57E63" w:rsidRPr="00980002">
        <w:rPr>
          <w:rFonts w:ascii="Times New Roman" w:hAnsi="Times New Roman" w:cs="Times New Roman"/>
        </w:rPr>
        <w:t xml:space="preserve"> Como excepción, en la SL </w:t>
      </w:r>
      <w:r w:rsidRPr="00980002">
        <w:rPr>
          <w:rFonts w:ascii="Times New Roman" w:hAnsi="Times New Roman" w:cs="Times New Roman"/>
        </w:rPr>
        <w:t xml:space="preserve">se permite que los estatutos establezcan distintas formas de administración, lo que </w:t>
      </w:r>
      <w:r w:rsidR="007B4FA0" w:rsidRPr="00980002">
        <w:rPr>
          <w:rFonts w:ascii="Times New Roman" w:hAnsi="Times New Roman" w:cs="Times New Roman"/>
        </w:rPr>
        <w:t>facilitará</w:t>
      </w:r>
      <w:r w:rsidRPr="00980002">
        <w:rPr>
          <w:rFonts w:ascii="Times New Roman" w:hAnsi="Times New Roman" w:cs="Times New Roman"/>
        </w:rPr>
        <w:t xml:space="preserve"> optar alternativamente por cualquiera de las previstas, sin</w:t>
      </w:r>
      <w:r w:rsidR="00F57E63" w:rsidRPr="00980002">
        <w:rPr>
          <w:rFonts w:ascii="Times New Roman" w:hAnsi="Times New Roman" w:cs="Times New Roman"/>
        </w:rPr>
        <w:t xml:space="preserve"> necesidad de </w:t>
      </w:r>
      <w:r w:rsidRPr="00980002">
        <w:rPr>
          <w:rFonts w:ascii="Times New Roman" w:hAnsi="Times New Roman" w:cs="Times New Roman"/>
        </w:rPr>
        <w:t xml:space="preserve">modificar </w:t>
      </w:r>
      <w:r w:rsidR="00F57E63" w:rsidRPr="00980002">
        <w:rPr>
          <w:rFonts w:ascii="Times New Roman" w:hAnsi="Times New Roman" w:cs="Times New Roman"/>
        </w:rPr>
        <w:t xml:space="preserve">los </w:t>
      </w:r>
      <w:r w:rsidRPr="00980002">
        <w:rPr>
          <w:rFonts w:ascii="Times New Roman" w:hAnsi="Times New Roman" w:cs="Times New Roman"/>
        </w:rPr>
        <w:t xml:space="preserve">estatutos (art. 210.3 LSC). </w:t>
      </w:r>
      <w:r w:rsidR="007B4FA0" w:rsidRPr="00980002">
        <w:rPr>
          <w:rFonts w:ascii="Times New Roman" w:hAnsi="Times New Roman" w:cs="Times New Roman"/>
        </w:rPr>
        <w:t xml:space="preserve"> En todo caso, es decir, c</w:t>
      </w:r>
      <w:r w:rsidRPr="00980002">
        <w:rPr>
          <w:rFonts w:ascii="Times New Roman" w:hAnsi="Times New Roman" w:cs="Times New Roman"/>
        </w:rPr>
        <w:t>onstituya o no una modificación estatutaria, el</w:t>
      </w:r>
      <w:r w:rsidR="000931FC">
        <w:rPr>
          <w:rFonts w:ascii="Times New Roman" w:hAnsi="Times New Roman" w:cs="Times New Roman"/>
        </w:rPr>
        <w:t xml:space="preserve"> cambio se apoya en de un</w:t>
      </w:r>
      <w:r w:rsidRPr="00980002">
        <w:rPr>
          <w:rFonts w:ascii="Times New Roman" w:hAnsi="Times New Roman" w:cs="Times New Roman"/>
        </w:rPr>
        <w:t xml:space="preserve"> acuerdo de la junta</w:t>
      </w:r>
      <w:r w:rsidR="000931FC">
        <w:rPr>
          <w:rFonts w:ascii="Times New Roman" w:hAnsi="Times New Roman" w:cs="Times New Roman"/>
        </w:rPr>
        <w:t xml:space="preserve"> que se elevará a público y deberá</w:t>
      </w:r>
      <w:r w:rsidR="00F57E63" w:rsidRPr="00980002">
        <w:rPr>
          <w:rFonts w:ascii="Times New Roman" w:hAnsi="Times New Roman" w:cs="Times New Roman"/>
        </w:rPr>
        <w:t xml:space="preserve"> </w:t>
      </w:r>
      <w:r w:rsidRPr="00980002">
        <w:rPr>
          <w:rFonts w:ascii="Times New Roman" w:hAnsi="Times New Roman" w:cs="Times New Roman"/>
        </w:rPr>
        <w:t>inscribirse en el R</w:t>
      </w:r>
      <w:r w:rsidR="00F57E63" w:rsidRPr="00980002">
        <w:rPr>
          <w:rFonts w:ascii="Times New Roman" w:hAnsi="Times New Roman" w:cs="Times New Roman"/>
        </w:rPr>
        <w:t xml:space="preserve">egistro </w:t>
      </w:r>
      <w:r w:rsidRPr="00980002">
        <w:rPr>
          <w:rFonts w:ascii="Times New Roman" w:hAnsi="Times New Roman" w:cs="Times New Roman"/>
        </w:rPr>
        <w:t>M</w:t>
      </w:r>
      <w:r w:rsidR="00F57E63" w:rsidRPr="00980002">
        <w:rPr>
          <w:rFonts w:ascii="Times New Roman" w:hAnsi="Times New Roman" w:cs="Times New Roman"/>
        </w:rPr>
        <w:t>ercantil</w:t>
      </w:r>
      <w:r w:rsidRPr="00980002">
        <w:rPr>
          <w:rFonts w:ascii="Times New Roman" w:hAnsi="Times New Roman" w:cs="Times New Roman"/>
        </w:rPr>
        <w:t xml:space="preserve"> (art. 210.4 LSC).</w:t>
      </w:r>
    </w:p>
    <w:p w14:paraId="30A5DBB2" w14:textId="2F775F57" w:rsidR="00901FB1" w:rsidRDefault="00901FB1" w:rsidP="007F76FA">
      <w:pPr>
        <w:spacing w:after="0" w:line="240" w:lineRule="auto"/>
        <w:ind w:firstLine="709"/>
        <w:jc w:val="both"/>
        <w:rPr>
          <w:rFonts w:ascii="Times New Roman" w:hAnsi="Times New Roman" w:cs="Times New Roman"/>
          <w:b/>
        </w:rPr>
      </w:pPr>
    </w:p>
    <w:p w14:paraId="11915A16" w14:textId="77777777" w:rsidR="00CD2C1C" w:rsidRPr="00980002" w:rsidRDefault="00CD2C1C" w:rsidP="007F76FA">
      <w:pPr>
        <w:spacing w:after="0" w:line="240" w:lineRule="auto"/>
        <w:ind w:firstLine="709"/>
        <w:jc w:val="both"/>
        <w:rPr>
          <w:rFonts w:ascii="Times New Roman" w:hAnsi="Times New Roman" w:cs="Times New Roman"/>
          <w:b/>
        </w:rPr>
      </w:pPr>
    </w:p>
    <w:p w14:paraId="65EA029F" w14:textId="77777777" w:rsidR="00A228C0" w:rsidRPr="00980002" w:rsidRDefault="00A228C0" w:rsidP="007F76FA">
      <w:pPr>
        <w:pStyle w:val="Ttulo1"/>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II. ADMINISTRADORES Y CONSEJEROS</w:t>
      </w:r>
    </w:p>
    <w:p w14:paraId="5D736820" w14:textId="77777777" w:rsidR="007B4FA0" w:rsidRPr="00980002" w:rsidRDefault="007B4FA0" w:rsidP="007F76FA">
      <w:pPr>
        <w:pStyle w:val="Ttulo2"/>
        <w:spacing w:before="0" w:line="240" w:lineRule="auto"/>
        <w:ind w:firstLine="709"/>
        <w:jc w:val="both"/>
        <w:rPr>
          <w:rFonts w:ascii="Times New Roman" w:hAnsi="Times New Roman" w:cs="Times New Roman"/>
          <w:b/>
          <w:color w:val="auto"/>
          <w:sz w:val="22"/>
          <w:szCs w:val="22"/>
        </w:rPr>
      </w:pPr>
    </w:p>
    <w:p w14:paraId="2F6E6FB7" w14:textId="77777777" w:rsidR="00BB4C6F" w:rsidRPr="00980002" w:rsidRDefault="00A228C0" w:rsidP="007F76FA">
      <w:pPr>
        <w:pStyle w:val="Ttulo2"/>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1</w:t>
      </w:r>
      <w:r w:rsidR="00901FB1" w:rsidRPr="00980002">
        <w:rPr>
          <w:rFonts w:ascii="Times New Roman" w:hAnsi="Times New Roman" w:cs="Times New Roman"/>
          <w:b/>
          <w:color w:val="auto"/>
          <w:sz w:val="22"/>
          <w:szCs w:val="22"/>
        </w:rPr>
        <w:t>. Capacidad, nombramiento, duración del cargo y cese</w:t>
      </w:r>
    </w:p>
    <w:p w14:paraId="3AC07C06" w14:textId="77777777" w:rsidR="007B4FA0" w:rsidRPr="00980002" w:rsidRDefault="007B4FA0" w:rsidP="007F76FA">
      <w:pPr>
        <w:spacing w:after="0" w:line="240" w:lineRule="auto"/>
        <w:ind w:firstLine="709"/>
        <w:jc w:val="both"/>
        <w:rPr>
          <w:rFonts w:ascii="Times New Roman" w:hAnsi="Times New Roman" w:cs="Times New Roman"/>
        </w:rPr>
      </w:pPr>
    </w:p>
    <w:p w14:paraId="0562C308" w14:textId="6DD39A5E" w:rsidR="00F57E63" w:rsidRPr="00980002" w:rsidRDefault="00F57E63"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Los administradores y consejeros son los titulares del órgano de administración de las sociedades mercantiles de capital. Pueden ser personas físicas o personas jurídicas, siendo preciso</w:t>
      </w:r>
      <w:r w:rsidR="00CD2C1C">
        <w:rPr>
          <w:rFonts w:ascii="Times New Roman" w:hAnsi="Times New Roman" w:cs="Times New Roman"/>
        </w:rPr>
        <w:t>,</w:t>
      </w:r>
      <w:r w:rsidRPr="00980002">
        <w:rPr>
          <w:rFonts w:ascii="Times New Roman" w:hAnsi="Times New Roman" w:cs="Times New Roman"/>
        </w:rPr>
        <w:t xml:space="preserve"> en el último caso, que designen un representante persona física</w:t>
      </w:r>
      <w:r w:rsidR="007B4FA0" w:rsidRPr="00980002">
        <w:rPr>
          <w:rFonts w:ascii="Times New Roman" w:hAnsi="Times New Roman" w:cs="Times New Roman"/>
        </w:rPr>
        <w:t xml:space="preserve"> para ejercer el cargo</w:t>
      </w:r>
      <w:r w:rsidR="00875CE7">
        <w:rPr>
          <w:rFonts w:ascii="Times New Roman" w:hAnsi="Times New Roman" w:cs="Times New Roman"/>
        </w:rPr>
        <w:t xml:space="preserve"> (art 212 bis LSC)</w:t>
      </w:r>
      <w:r w:rsidRPr="00980002">
        <w:rPr>
          <w:rFonts w:ascii="Times New Roman" w:hAnsi="Times New Roman" w:cs="Times New Roman"/>
        </w:rPr>
        <w:t>.</w:t>
      </w:r>
    </w:p>
    <w:p w14:paraId="38E0BD02" w14:textId="77777777" w:rsidR="002C1F7A" w:rsidRPr="00980002" w:rsidRDefault="002C1F7A" w:rsidP="007F76FA">
      <w:pPr>
        <w:spacing w:after="0" w:line="240" w:lineRule="auto"/>
        <w:ind w:firstLine="709"/>
        <w:jc w:val="both"/>
        <w:rPr>
          <w:rFonts w:ascii="Times New Roman" w:hAnsi="Times New Roman" w:cs="Times New Roman"/>
        </w:rPr>
      </w:pPr>
    </w:p>
    <w:p w14:paraId="20BFCAEC" w14:textId="229482A8" w:rsidR="00901FB1" w:rsidRPr="00980002" w:rsidRDefault="00BB4C6F"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Para ser nombrado administrador</w:t>
      </w:r>
      <w:r w:rsidR="0015642E">
        <w:rPr>
          <w:rFonts w:ascii="Times New Roman" w:hAnsi="Times New Roman" w:cs="Times New Roman"/>
        </w:rPr>
        <w:t xml:space="preserve"> no se exige condición especial más allá de la capacidad legal de obrar. </w:t>
      </w:r>
      <w:proofErr w:type="gramStart"/>
      <w:r w:rsidR="0015642E">
        <w:rPr>
          <w:rFonts w:ascii="Times New Roman" w:hAnsi="Times New Roman" w:cs="Times New Roman"/>
        </w:rPr>
        <w:t xml:space="preserve">Y, </w:t>
      </w:r>
      <w:r w:rsidR="000931FC" w:rsidRPr="000931FC">
        <w:rPr>
          <w:rFonts w:ascii="Times New Roman" w:hAnsi="Times New Roman" w:cs="Times New Roman"/>
          <w:i/>
        </w:rPr>
        <w:t xml:space="preserve"> a</w:t>
      </w:r>
      <w:proofErr w:type="gramEnd"/>
      <w:r w:rsidR="000931FC" w:rsidRPr="000931FC">
        <w:rPr>
          <w:rFonts w:ascii="Times New Roman" w:hAnsi="Times New Roman" w:cs="Times New Roman"/>
          <w:i/>
        </w:rPr>
        <w:t xml:space="preserve"> salvo de precisiones estatutarias</w:t>
      </w:r>
      <w:r w:rsidR="000931FC">
        <w:rPr>
          <w:rFonts w:ascii="Times New Roman" w:hAnsi="Times New Roman" w:cs="Times New Roman"/>
        </w:rPr>
        <w:t>,</w:t>
      </w:r>
      <w:r w:rsidRPr="00980002">
        <w:rPr>
          <w:rFonts w:ascii="Times New Roman" w:hAnsi="Times New Roman" w:cs="Times New Roman"/>
        </w:rPr>
        <w:t xml:space="preserve"> </w:t>
      </w:r>
      <w:r w:rsidR="000931FC">
        <w:rPr>
          <w:rFonts w:ascii="Times New Roman" w:hAnsi="Times New Roman" w:cs="Times New Roman"/>
        </w:rPr>
        <w:t>ni si</w:t>
      </w:r>
      <w:r w:rsidRPr="00980002">
        <w:rPr>
          <w:rFonts w:ascii="Times New Roman" w:hAnsi="Times New Roman" w:cs="Times New Roman"/>
        </w:rPr>
        <w:t xml:space="preserve">quiera es preciso ostentar la cualidad de socio (art. 212.2 LSC). </w:t>
      </w:r>
      <w:r w:rsidR="00CD2C1C">
        <w:rPr>
          <w:rFonts w:ascii="Times New Roman" w:hAnsi="Times New Roman" w:cs="Times New Roman"/>
        </w:rPr>
        <w:t>Con todo, e</w:t>
      </w:r>
      <w:r w:rsidR="00A5175F">
        <w:rPr>
          <w:rFonts w:ascii="Times New Roman" w:hAnsi="Times New Roman" w:cs="Times New Roman"/>
        </w:rPr>
        <w:t>l</w:t>
      </w:r>
      <w:r w:rsidR="00875CE7">
        <w:rPr>
          <w:rFonts w:ascii="Times New Roman" w:hAnsi="Times New Roman" w:cs="Times New Roman"/>
        </w:rPr>
        <w:t xml:space="preserve"> art 213 LSC</w:t>
      </w:r>
      <w:r w:rsidR="00F57E63" w:rsidRPr="00980002">
        <w:rPr>
          <w:rFonts w:ascii="Times New Roman" w:hAnsi="Times New Roman" w:cs="Times New Roman"/>
        </w:rPr>
        <w:t xml:space="preserve"> establece algunas limitaciones</w:t>
      </w:r>
      <w:r w:rsidR="00F563BB" w:rsidRPr="00980002">
        <w:rPr>
          <w:rFonts w:ascii="Times New Roman" w:hAnsi="Times New Roman" w:cs="Times New Roman"/>
        </w:rPr>
        <w:t xml:space="preserve"> </w:t>
      </w:r>
      <w:r w:rsidR="0015642E">
        <w:rPr>
          <w:rFonts w:ascii="Times New Roman" w:hAnsi="Times New Roman" w:cs="Times New Roman"/>
        </w:rPr>
        <w:t>y prohibiciones para</w:t>
      </w:r>
      <w:r w:rsidR="00F563BB" w:rsidRPr="00980002">
        <w:rPr>
          <w:rFonts w:ascii="Times New Roman" w:hAnsi="Times New Roman" w:cs="Times New Roman"/>
        </w:rPr>
        <w:t xml:space="preserve"> el acceso a la condición de administrador</w:t>
      </w:r>
      <w:r w:rsidR="007B4FA0" w:rsidRPr="00980002">
        <w:rPr>
          <w:rFonts w:ascii="Times New Roman" w:hAnsi="Times New Roman" w:cs="Times New Roman"/>
        </w:rPr>
        <w:t>,</w:t>
      </w:r>
      <w:r w:rsidR="00F57E63" w:rsidRPr="00980002">
        <w:rPr>
          <w:rFonts w:ascii="Times New Roman" w:hAnsi="Times New Roman" w:cs="Times New Roman"/>
        </w:rPr>
        <w:t xml:space="preserve"> </w:t>
      </w:r>
      <w:r w:rsidR="00A5175F">
        <w:rPr>
          <w:rFonts w:ascii="Times New Roman" w:hAnsi="Times New Roman" w:cs="Times New Roman"/>
        </w:rPr>
        <w:t xml:space="preserve">que se concretan en situaciones de </w:t>
      </w:r>
      <w:r w:rsidR="00A5175F" w:rsidRPr="00A5175F">
        <w:rPr>
          <w:rFonts w:ascii="Times New Roman" w:hAnsi="Times New Roman" w:cs="Times New Roman"/>
          <w:i/>
        </w:rPr>
        <w:t>merma en la capacidad, inhabilitaciones e incompatibilidades</w:t>
      </w:r>
      <w:r w:rsidR="00A5175F">
        <w:rPr>
          <w:rFonts w:ascii="Times New Roman" w:hAnsi="Times New Roman" w:cs="Times New Roman"/>
        </w:rPr>
        <w:t>. Así, no podrán ser administradores y consejeros</w:t>
      </w:r>
      <w:r w:rsidR="00901FB1" w:rsidRPr="00980002">
        <w:rPr>
          <w:rFonts w:ascii="Times New Roman" w:hAnsi="Times New Roman" w:cs="Times New Roman"/>
        </w:rPr>
        <w:t xml:space="preserve"> los menores de edad no emancipados, </w:t>
      </w:r>
      <w:r w:rsidR="002C1F7A" w:rsidRPr="00980002">
        <w:rPr>
          <w:rFonts w:ascii="Times New Roman" w:hAnsi="Times New Roman" w:cs="Times New Roman"/>
        </w:rPr>
        <w:t xml:space="preserve">ni </w:t>
      </w:r>
      <w:r w:rsidR="00901FB1" w:rsidRPr="00980002">
        <w:rPr>
          <w:rFonts w:ascii="Times New Roman" w:hAnsi="Times New Roman" w:cs="Times New Roman"/>
        </w:rPr>
        <w:t xml:space="preserve">las personas inhabilitadas conforme a la Ley Concursal, </w:t>
      </w:r>
      <w:r w:rsidR="002C1F7A" w:rsidRPr="00980002">
        <w:rPr>
          <w:rFonts w:ascii="Times New Roman" w:hAnsi="Times New Roman" w:cs="Times New Roman"/>
        </w:rPr>
        <w:t xml:space="preserve">ni </w:t>
      </w:r>
      <w:r w:rsidR="00901FB1" w:rsidRPr="00980002">
        <w:rPr>
          <w:rFonts w:ascii="Times New Roman" w:hAnsi="Times New Roman" w:cs="Times New Roman"/>
        </w:rPr>
        <w:t xml:space="preserve">los condenados por determinados delitos, </w:t>
      </w:r>
      <w:r w:rsidR="002C1F7A" w:rsidRPr="00980002">
        <w:rPr>
          <w:rFonts w:ascii="Times New Roman" w:hAnsi="Times New Roman" w:cs="Times New Roman"/>
        </w:rPr>
        <w:t>ni</w:t>
      </w:r>
      <w:r w:rsidR="00A5175F">
        <w:rPr>
          <w:rFonts w:ascii="Times New Roman" w:hAnsi="Times New Roman" w:cs="Times New Roman"/>
        </w:rPr>
        <w:t xml:space="preserve"> quienes</w:t>
      </w:r>
      <w:r w:rsidR="00901FB1" w:rsidRPr="00980002">
        <w:rPr>
          <w:rFonts w:ascii="Times New Roman" w:hAnsi="Times New Roman" w:cs="Times New Roman"/>
        </w:rPr>
        <w:t xml:space="preserve"> por razón de su cargo no puedan ejercer el comercio.</w:t>
      </w:r>
      <w:r w:rsidR="002C1F7A" w:rsidRPr="00980002">
        <w:rPr>
          <w:rFonts w:ascii="Times New Roman" w:hAnsi="Times New Roman" w:cs="Times New Roman"/>
        </w:rPr>
        <w:t xml:space="preserve"> </w:t>
      </w:r>
      <w:r w:rsidR="00875CE7">
        <w:rPr>
          <w:rFonts w:ascii="Times New Roman" w:hAnsi="Times New Roman" w:cs="Times New Roman"/>
        </w:rPr>
        <w:t>Tampoco</w:t>
      </w:r>
      <w:r w:rsidR="002C1F7A" w:rsidRPr="00980002">
        <w:rPr>
          <w:rFonts w:ascii="Times New Roman" w:hAnsi="Times New Roman" w:cs="Times New Roman"/>
        </w:rPr>
        <w:t xml:space="preserve"> pueden ser administradores o consejeros</w:t>
      </w:r>
      <w:r w:rsidR="00901FB1" w:rsidRPr="00980002">
        <w:rPr>
          <w:rFonts w:ascii="Times New Roman" w:hAnsi="Times New Roman" w:cs="Times New Roman"/>
        </w:rPr>
        <w:t xml:space="preserve"> los funcionarios al servicio de la Administración </w:t>
      </w:r>
      <w:r w:rsidR="00CD2C1C">
        <w:rPr>
          <w:rFonts w:ascii="Times New Roman" w:hAnsi="Times New Roman" w:cs="Times New Roman"/>
        </w:rPr>
        <w:t>P</w:t>
      </w:r>
      <w:r w:rsidR="00901FB1" w:rsidRPr="00980002">
        <w:rPr>
          <w:rFonts w:ascii="Times New Roman" w:hAnsi="Times New Roman" w:cs="Times New Roman"/>
        </w:rPr>
        <w:t xml:space="preserve">ública cuyas funciones se relacionen con la actividad de la sociedad, </w:t>
      </w:r>
      <w:r w:rsidR="009D49EB" w:rsidRPr="00980002">
        <w:rPr>
          <w:rFonts w:ascii="Times New Roman" w:hAnsi="Times New Roman" w:cs="Times New Roman"/>
        </w:rPr>
        <w:t xml:space="preserve">incluyendo a </w:t>
      </w:r>
      <w:r w:rsidR="00901FB1" w:rsidRPr="00980002">
        <w:rPr>
          <w:rFonts w:ascii="Times New Roman" w:hAnsi="Times New Roman" w:cs="Times New Roman"/>
        </w:rPr>
        <w:t>los jueces</w:t>
      </w:r>
      <w:r w:rsidR="00CD2C1C">
        <w:rPr>
          <w:rFonts w:ascii="Times New Roman" w:hAnsi="Times New Roman" w:cs="Times New Roman"/>
        </w:rPr>
        <w:t xml:space="preserve">, </w:t>
      </w:r>
      <w:r w:rsidR="00901FB1" w:rsidRPr="00980002">
        <w:rPr>
          <w:rFonts w:ascii="Times New Roman" w:hAnsi="Times New Roman" w:cs="Times New Roman"/>
        </w:rPr>
        <w:t xml:space="preserve">magistrados y </w:t>
      </w:r>
      <w:r w:rsidR="009D49EB" w:rsidRPr="00980002">
        <w:rPr>
          <w:rFonts w:ascii="Times New Roman" w:hAnsi="Times New Roman" w:cs="Times New Roman"/>
        </w:rPr>
        <w:t xml:space="preserve">a </w:t>
      </w:r>
      <w:r w:rsidR="00901FB1" w:rsidRPr="00980002">
        <w:rPr>
          <w:rFonts w:ascii="Times New Roman" w:hAnsi="Times New Roman" w:cs="Times New Roman"/>
        </w:rPr>
        <w:t>otras personas con incompatibilidades legales.</w:t>
      </w:r>
    </w:p>
    <w:p w14:paraId="78D8875D" w14:textId="77777777" w:rsidR="000145C6" w:rsidRPr="00980002" w:rsidRDefault="000145C6" w:rsidP="007F76FA">
      <w:pPr>
        <w:spacing w:after="0" w:line="240" w:lineRule="auto"/>
        <w:ind w:firstLine="709"/>
        <w:jc w:val="both"/>
        <w:rPr>
          <w:rFonts w:ascii="Times New Roman" w:hAnsi="Times New Roman" w:cs="Times New Roman"/>
        </w:rPr>
      </w:pPr>
    </w:p>
    <w:p w14:paraId="25CDED81" w14:textId="57134AED" w:rsidR="00F563BB" w:rsidRPr="00980002" w:rsidRDefault="00875CE7" w:rsidP="007F76FA">
      <w:pPr>
        <w:spacing w:after="0" w:line="240" w:lineRule="auto"/>
        <w:ind w:firstLine="709"/>
        <w:jc w:val="both"/>
        <w:rPr>
          <w:rFonts w:ascii="Times New Roman" w:hAnsi="Times New Roman" w:cs="Times New Roman"/>
        </w:rPr>
      </w:pPr>
      <w:r>
        <w:rPr>
          <w:rFonts w:ascii="Times New Roman" w:hAnsi="Times New Roman" w:cs="Times New Roman"/>
        </w:rPr>
        <w:t xml:space="preserve">Corresponde, por regla general, a la junta realizar el </w:t>
      </w:r>
      <w:r w:rsidR="000145C6" w:rsidRPr="00980002">
        <w:rPr>
          <w:rFonts w:ascii="Times New Roman" w:hAnsi="Times New Roman" w:cs="Times New Roman"/>
        </w:rPr>
        <w:t>nombra</w:t>
      </w:r>
      <w:r w:rsidR="007B4FA0" w:rsidRPr="00980002">
        <w:rPr>
          <w:rFonts w:ascii="Times New Roman" w:hAnsi="Times New Roman" w:cs="Times New Roman"/>
        </w:rPr>
        <w:t>m</w:t>
      </w:r>
      <w:r w:rsidR="000145C6" w:rsidRPr="00980002">
        <w:rPr>
          <w:rFonts w:ascii="Times New Roman" w:hAnsi="Times New Roman" w:cs="Times New Roman"/>
        </w:rPr>
        <w:t>iento</w:t>
      </w:r>
      <w:r w:rsidR="00E07C5A" w:rsidRPr="00980002">
        <w:rPr>
          <w:rFonts w:ascii="Times New Roman" w:hAnsi="Times New Roman" w:cs="Times New Roman"/>
        </w:rPr>
        <w:t xml:space="preserve"> de los </w:t>
      </w:r>
      <w:r w:rsidR="00901FB1" w:rsidRPr="00980002">
        <w:rPr>
          <w:rFonts w:ascii="Times New Roman" w:hAnsi="Times New Roman" w:cs="Times New Roman"/>
        </w:rPr>
        <w:t>administradores</w:t>
      </w:r>
      <w:r w:rsidR="00E07C5A" w:rsidRPr="00980002">
        <w:rPr>
          <w:rFonts w:ascii="Times New Roman" w:hAnsi="Times New Roman" w:cs="Times New Roman"/>
        </w:rPr>
        <w:t xml:space="preserve">. </w:t>
      </w:r>
      <w:r w:rsidR="00F563BB" w:rsidRPr="00980002">
        <w:rPr>
          <w:rFonts w:ascii="Times New Roman" w:hAnsi="Times New Roman" w:cs="Times New Roman"/>
        </w:rPr>
        <w:t>Con todo, l</w:t>
      </w:r>
      <w:r w:rsidR="00901FB1" w:rsidRPr="00980002">
        <w:rPr>
          <w:rFonts w:ascii="Times New Roman" w:hAnsi="Times New Roman" w:cs="Times New Roman"/>
        </w:rPr>
        <w:t>a LSC prevé dos excepciones</w:t>
      </w:r>
      <w:r w:rsidR="00F563BB" w:rsidRPr="00980002">
        <w:rPr>
          <w:rFonts w:ascii="Times New Roman" w:hAnsi="Times New Roman" w:cs="Times New Roman"/>
        </w:rPr>
        <w:t>,</w:t>
      </w:r>
      <w:r w:rsidR="00901FB1" w:rsidRPr="00980002">
        <w:rPr>
          <w:rFonts w:ascii="Times New Roman" w:hAnsi="Times New Roman" w:cs="Times New Roman"/>
        </w:rPr>
        <w:t xml:space="preserve"> que se aplican s</w:t>
      </w:r>
      <w:r w:rsidR="00F563BB" w:rsidRPr="00980002">
        <w:rPr>
          <w:rFonts w:ascii="Times New Roman" w:hAnsi="Times New Roman" w:cs="Times New Roman"/>
        </w:rPr>
        <w:t>ó</w:t>
      </w:r>
      <w:r w:rsidR="00901FB1" w:rsidRPr="00980002">
        <w:rPr>
          <w:rFonts w:ascii="Times New Roman" w:hAnsi="Times New Roman" w:cs="Times New Roman"/>
        </w:rPr>
        <w:t>lo</w:t>
      </w:r>
      <w:r w:rsidR="00F563BB" w:rsidRPr="00980002">
        <w:rPr>
          <w:rFonts w:ascii="Times New Roman" w:hAnsi="Times New Roman" w:cs="Times New Roman"/>
        </w:rPr>
        <w:t xml:space="preserve"> en la </w:t>
      </w:r>
      <w:r w:rsidR="00497C4B" w:rsidRPr="00980002">
        <w:rPr>
          <w:rFonts w:ascii="Times New Roman" w:hAnsi="Times New Roman" w:cs="Times New Roman"/>
        </w:rPr>
        <w:t xml:space="preserve">S.A., </w:t>
      </w:r>
      <w:r w:rsidR="00F563BB" w:rsidRPr="00980002">
        <w:rPr>
          <w:rFonts w:ascii="Times New Roman" w:hAnsi="Times New Roman" w:cs="Times New Roman"/>
        </w:rPr>
        <w:t>y sólo</w:t>
      </w:r>
      <w:r w:rsidR="00901FB1" w:rsidRPr="00980002">
        <w:rPr>
          <w:rFonts w:ascii="Times New Roman" w:hAnsi="Times New Roman" w:cs="Times New Roman"/>
        </w:rPr>
        <w:t xml:space="preserve"> cuando</w:t>
      </w:r>
      <w:r w:rsidR="00F563BB" w:rsidRPr="00980002">
        <w:rPr>
          <w:rFonts w:ascii="Times New Roman" w:hAnsi="Times New Roman" w:cs="Times New Roman"/>
        </w:rPr>
        <w:t xml:space="preserve"> el órgano ha adoptado la forma de </w:t>
      </w:r>
      <w:r w:rsidR="00901FB1" w:rsidRPr="00980002">
        <w:rPr>
          <w:rFonts w:ascii="Times New Roman" w:hAnsi="Times New Roman" w:cs="Times New Roman"/>
        </w:rPr>
        <w:t>consejo</w:t>
      </w:r>
      <w:r w:rsidR="007B4FA0" w:rsidRPr="00980002">
        <w:rPr>
          <w:rFonts w:ascii="Times New Roman" w:hAnsi="Times New Roman" w:cs="Times New Roman"/>
        </w:rPr>
        <w:t xml:space="preserve"> de administración</w:t>
      </w:r>
      <w:r w:rsidR="00CD2C1C">
        <w:rPr>
          <w:rFonts w:ascii="Times New Roman" w:hAnsi="Times New Roman" w:cs="Times New Roman"/>
        </w:rPr>
        <w:t>. Estas dos vías excepcionales para el nombramiento de administradores- consejeros son</w:t>
      </w:r>
      <w:r w:rsidR="004F5FEF" w:rsidRPr="00980002">
        <w:rPr>
          <w:rFonts w:ascii="Times New Roman" w:hAnsi="Times New Roman" w:cs="Times New Roman"/>
        </w:rPr>
        <w:t xml:space="preserve"> el s</w:t>
      </w:r>
      <w:r w:rsidR="007B4FA0" w:rsidRPr="00980002">
        <w:rPr>
          <w:rFonts w:ascii="Times New Roman" w:hAnsi="Times New Roman" w:cs="Times New Roman"/>
        </w:rPr>
        <w:t>i</w:t>
      </w:r>
      <w:r w:rsidR="004F5FEF" w:rsidRPr="00980002">
        <w:rPr>
          <w:rFonts w:ascii="Times New Roman" w:hAnsi="Times New Roman" w:cs="Times New Roman"/>
        </w:rPr>
        <w:t>stema de representación proporcional y el sistema de coopt</w:t>
      </w:r>
      <w:r w:rsidR="007B4FA0" w:rsidRPr="00980002">
        <w:rPr>
          <w:rFonts w:ascii="Times New Roman" w:hAnsi="Times New Roman" w:cs="Times New Roman"/>
        </w:rPr>
        <w:t>ación</w:t>
      </w:r>
      <w:r w:rsidR="00F563BB" w:rsidRPr="00980002">
        <w:rPr>
          <w:rFonts w:ascii="Times New Roman" w:hAnsi="Times New Roman" w:cs="Times New Roman"/>
        </w:rPr>
        <w:t>,</w:t>
      </w:r>
      <w:r w:rsidR="007B4FA0" w:rsidRPr="00980002">
        <w:rPr>
          <w:rFonts w:ascii="Times New Roman" w:hAnsi="Times New Roman" w:cs="Times New Roman"/>
        </w:rPr>
        <w:t xml:space="preserve"> </w:t>
      </w:r>
      <w:r w:rsidR="00CD2C1C">
        <w:rPr>
          <w:rFonts w:ascii="Times New Roman" w:hAnsi="Times New Roman" w:cs="Times New Roman"/>
        </w:rPr>
        <w:t>sobre</w:t>
      </w:r>
      <w:r w:rsidR="007B4FA0" w:rsidRPr="00980002">
        <w:rPr>
          <w:rFonts w:ascii="Times New Roman" w:hAnsi="Times New Roman" w:cs="Times New Roman"/>
        </w:rPr>
        <w:t xml:space="preserve"> los que </w:t>
      </w:r>
      <w:r w:rsidR="00BF19EF">
        <w:rPr>
          <w:rFonts w:ascii="Times New Roman" w:hAnsi="Times New Roman" w:cs="Times New Roman"/>
        </w:rPr>
        <w:t>volveremos</w:t>
      </w:r>
      <w:r w:rsidR="007B4FA0" w:rsidRPr="00980002">
        <w:rPr>
          <w:rFonts w:ascii="Times New Roman" w:hAnsi="Times New Roman" w:cs="Times New Roman"/>
        </w:rPr>
        <w:t xml:space="preserve"> má</w:t>
      </w:r>
      <w:r w:rsidR="004F5FEF" w:rsidRPr="00980002">
        <w:rPr>
          <w:rFonts w:ascii="Times New Roman" w:hAnsi="Times New Roman" w:cs="Times New Roman"/>
        </w:rPr>
        <w:t>s adelante</w:t>
      </w:r>
      <w:r w:rsidR="00F563BB" w:rsidRPr="00980002">
        <w:rPr>
          <w:rFonts w:ascii="Times New Roman" w:hAnsi="Times New Roman" w:cs="Times New Roman"/>
        </w:rPr>
        <w:t xml:space="preserve">. </w:t>
      </w:r>
      <w:r>
        <w:rPr>
          <w:rFonts w:ascii="Times New Roman" w:hAnsi="Times New Roman" w:cs="Times New Roman"/>
        </w:rPr>
        <w:t xml:space="preserve"> </w:t>
      </w:r>
      <w:r w:rsidR="00BF19EF">
        <w:rPr>
          <w:rFonts w:ascii="Times New Roman" w:hAnsi="Times New Roman" w:cs="Times New Roman"/>
        </w:rPr>
        <w:t>En todo caso, t</w:t>
      </w:r>
      <w:r>
        <w:rPr>
          <w:rFonts w:ascii="Times New Roman" w:hAnsi="Times New Roman" w:cs="Times New Roman"/>
        </w:rPr>
        <w:t>ras el acuerdo</w:t>
      </w:r>
      <w:r w:rsidR="00CD2C1C">
        <w:rPr>
          <w:rFonts w:ascii="Times New Roman" w:hAnsi="Times New Roman" w:cs="Times New Roman"/>
        </w:rPr>
        <w:t xml:space="preserve"> </w:t>
      </w:r>
      <w:r>
        <w:rPr>
          <w:rFonts w:ascii="Times New Roman" w:hAnsi="Times New Roman" w:cs="Times New Roman"/>
        </w:rPr>
        <w:t xml:space="preserve">y </w:t>
      </w:r>
      <w:r w:rsidR="00CD2C1C">
        <w:rPr>
          <w:rFonts w:ascii="Times New Roman" w:hAnsi="Times New Roman" w:cs="Times New Roman"/>
        </w:rPr>
        <w:t>dentro de los diez días siguientes a la aceptación</w:t>
      </w:r>
      <w:r w:rsidR="00F563BB" w:rsidRPr="00980002">
        <w:rPr>
          <w:rFonts w:ascii="Times New Roman" w:hAnsi="Times New Roman" w:cs="Times New Roman"/>
        </w:rPr>
        <w:t xml:space="preserve">, </w:t>
      </w:r>
      <w:r w:rsidR="00CD2C1C">
        <w:rPr>
          <w:rFonts w:ascii="Times New Roman" w:hAnsi="Times New Roman" w:cs="Times New Roman"/>
        </w:rPr>
        <w:t xml:space="preserve">el nombramiento </w:t>
      </w:r>
      <w:r w:rsidR="00F563BB" w:rsidRPr="00980002">
        <w:rPr>
          <w:rFonts w:ascii="Times New Roman" w:hAnsi="Times New Roman" w:cs="Times New Roman"/>
        </w:rPr>
        <w:t xml:space="preserve">debe </w:t>
      </w:r>
      <w:r w:rsidR="00CD2C1C">
        <w:rPr>
          <w:rFonts w:ascii="Times New Roman" w:hAnsi="Times New Roman" w:cs="Times New Roman"/>
        </w:rPr>
        <w:t xml:space="preserve">presentarse a inscripción en el </w:t>
      </w:r>
      <w:r w:rsidR="00F563BB" w:rsidRPr="00980002">
        <w:rPr>
          <w:rFonts w:ascii="Times New Roman" w:hAnsi="Times New Roman" w:cs="Times New Roman"/>
        </w:rPr>
        <w:t xml:space="preserve">Registro Mercantil (arts. 214 y 215 LSC). </w:t>
      </w:r>
    </w:p>
    <w:p w14:paraId="681D24EF" w14:textId="77777777" w:rsidR="00BB4C6F" w:rsidRPr="00980002" w:rsidRDefault="00BB4C6F" w:rsidP="007F76FA">
      <w:pPr>
        <w:spacing w:after="0" w:line="240" w:lineRule="auto"/>
        <w:ind w:firstLine="709"/>
        <w:jc w:val="both"/>
        <w:rPr>
          <w:rFonts w:ascii="Times New Roman" w:hAnsi="Times New Roman" w:cs="Times New Roman"/>
        </w:rPr>
      </w:pPr>
    </w:p>
    <w:p w14:paraId="411ED212" w14:textId="71811693" w:rsidR="00B2274E" w:rsidRDefault="007B4FA0"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Si</w:t>
      </w:r>
      <w:r w:rsidR="00B5461D" w:rsidRPr="00980002">
        <w:rPr>
          <w:rFonts w:ascii="Times New Roman" w:hAnsi="Times New Roman" w:cs="Times New Roman"/>
        </w:rPr>
        <w:t xml:space="preserve"> los estatutos no lo prohíben, </w:t>
      </w:r>
      <w:r w:rsidR="009D49EB" w:rsidRPr="00980002">
        <w:rPr>
          <w:rFonts w:ascii="Times New Roman" w:hAnsi="Times New Roman" w:cs="Times New Roman"/>
        </w:rPr>
        <w:t xml:space="preserve">tanto en la SA como en la SL </w:t>
      </w:r>
      <w:r w:rsidR="00B5461D" w:rsidRPr="00980002">
        <w:rPr>
          <w:rFonts w:ascii="Times New Roman" w:hAnsi="Times New Roman" w:cs="Times New Roman"/>
        </w:rPr>
        <w:t>pueden nombrarse suplentes en</w:t>
      </w:r>
      <w:r w:rsidRPr="00980002">
        <w:rPr>
          <w:rFonts w:ascii="Times New Roman" w:hAnsi="Times New Roman" w:cs="Times New Roman"/>
        </w:rPr>
        <w:t xml:space="preserve"> </w:t>
      </w:r>
      <w:r w:rsidR="00B5461D" w:rsidRPr="00980002">
        <w:rPr>
          <w:rFonts w:ascii="Times New Roman" w:hAnsi="Times New Roman" w:cs="Times New Roman"/>
        </w:rPr>
        <w:t>previsi</w:t>
      </w:r>
      <w:r w:rsidRPr="00980002">
        <w:rPr>
          <w:rFonts w:ascii="Times New Roman" w:hAnsi="Times New Roman" w:cs="Times New Roman"/>
        </w:rPr>
        <w:t>ó</w:t>
      </w:r>
      <w:r w:rsidR="00B5461D" w:rsidRPr="00980002">
        <w:rPr>
          <w:rFonts w:ascii="Times New Roman" w:hAnsi="Times New Roman" w:cs="Times New Roman"/>
        </w:rPr>
        <w:t xml:space="preserve">n del cese de alguno o de algunos de los titulares del órgano durante el </w:t>
      </w:r>
      <w:r w:rsidR="00875CE7">
        <w:rPr>
          <w:rFonts w:ascii="Times New Roman" w:hAnsi="Times New Roman" w:cs="Times New Roman"/>
        </w:rPr>
        <w:t>periodo</w:t>
      </w:r>
      <w:r w:rsidR="00B5461D" w:rsidRPr="00980002">
        <w:rPr>
          <w:rFonts w:ascii="Times New Roman" w:hAnsi="Times New Roman" w:cs="Times New Roman"/>
        </w:rPr>
        <w:t xml:space="preserve"> de su nombram</w:t>
      </w:r>
      <w:r w:rsidRPr="00980002">
        <w:rPr>
          <w:rFonts w:ascii="Times New Roman" w:hAnsi="Times New Roman" w:cs="Times New Roman"/>
        </w:rPr>
        <w:t>ie</w:t>
      </w:r>
      <w:r w:rsidR="00B5461D" w:rsidRPr="00980002">
        <w:rPr>
          <w:rFonts w:ascii="Times New Roman" w:hAnsi="Times New Roman" w:cs="Times New Roman"/>
        </w:rPr>
        <w:t>nto</w:t>
      </w:r>
      <w:r w:rsidR="00875CE7">
        <w:rPr>
          <w:rFonts w:ascii="Times New Roman" w:hAnsi="Times New Roman" w:cs="Times New Roman"/>
        </w:rPr>
        <w:t xml:space="preserve">. </w:t>
      </w:r>
      <w:r w:rsidR="00D15E19">
        <w:rPr>
          <w:rFonts w:ascii="Times New Roman" w:hAnsi="Times New Roman" w:cs="Times New Roman"/>
        </w:rPr>
        <w:t>Y de ser así</w:t>
      </w:r>
      <w:r w:rsidR="00875CE7">
        <w:rPr>
          <w:rFonts w:ascii="Times New Roman" w:hAnsi="Times New Roman" w:cs="Times New Roman"/>
        </w:rPr>
        <w:t>, c</w:t>
      </w:r>
      <w:r w:rsidR="00B5461D" w:rsidRPr="00980002">
        <w:rPr>
          <w:rFonts w:ascii="Times New Roman" w:hAnsi="Times New Roman" w:cs="Times New Roman"/>
        </w:rPr>
        <w:t>onforme al art 216 LCS el n</w:t>
      </w:r>
      <w:r w:rsidRPr="00980002">
        <w:rPr>
          <w:rFonts w:ascii="Times New Roman" w:hAnsi="Times New Roman" w:cs="Times New Roman"/>
        </w:rPr>
        <w:t>o</w:t>
      </w:r>
      <w:r w:rsidR="00B5461D" w:rsidRPr="00980002">
        <w:rPr>
          <w:rFonts w:ascii="Times New Roman" w:hAnsi="Times New Roman" w:cs="Times New Roman"/>
        </w:rPr>
        <w:t>mbram</w:t>
      </w:r>
      <w:r w:rsidRPr="00980002">
        <w:rPr>
          <w:rFonts w:ascii="Times New Roman" w:hAnsi="Times New Roman" w:cs="Times New Roman"/>
        </w:rPr>
        <w:t>ie</w:t>
      </w:r>
      <w:r w:rsidR="00B5461D" w:rsidRPr="00980002">
        <w:rPr>
          <w:rFonts w:ascii="Times New Roman" w:hAnsi="Times New Roman" w:cs="Times New Roman"/>
        </w:rPr>
        <w:t>nto y la aceptación del suplente también debe</w:t>
      </w:r>
      <w:r w:rsidR="006F32A5" w:rsidRPr="00980002">
        <w:rPr>
          <w:rFonts w:ascii="Times New Roman" w:hAnsi="Times New Roman" w:cs="Times New Roman"/>
        </w:rPr>
        <w:t>n</w:t>
      </w:r>
      <w:r w:rsidR="00B5461D" w:rsidRPr="00980002">
        <w:rPr>
          <w:rFonts w:ascii="Times New Roman" w:hAnsi="Times New Roman" w:cs="Times New Roman"/>
        </w:rPr>
        <w:t xml:space="preserve"> acceder al Registr</w:t>
      </w:r>
      <w:r w:rsidRPr="00980002">
        <w:rPr>
          <w:rFonts w:ascii="Times New Roman" w:hAnsi="Times New Roman" w:cs="Times New Roman"/>
        </w:rPr>
        <w:t xml:space="preserve">o </w:t>
      </w:r>
      <w:r w:rsidR="00B5461D" w:rsidRPr="00980002">
        <w:rPr>
          <w:rFonts w:ascii="Times New Roman" w:hAnsi="Times New Roman" w:cs="Times New Roman"/>
        </w:rPr>
        <w:t>M</w:t>
      </w:r>
      <w:r w:rsidRPr="00980002">
        <w:rPr>
          <w:rFonts w:ascii="Times New Roman" w:hAnsi="Times New Roman" w:cs="Times New Roman"/>
        </w:rPr>
        <w:t>erca</w:t>
      </w:r>
      <w:r w:rsidR="00B5461D" w:rsidRPr="00980002">
        <w:rPr>
          <w:rFonts w:ascii="Times New Roman" w:hAnsi="Times New Roman" w:cs="Times New Roman"/>
        </w:rPr>
        <w:t xml:space="preserve">ntil cuando entra en </w:t>
      </w:r>
      <w:r w:rsidRPr="00980002">
        <w:rPr>
          <w:rFonts w:ascii="Times New Roman" w:hAnsi="Times New Roman" w:cs="Times New Roman"/>
        </w:rPr>
        <w:t>f</w:t>
      </w:r>
      <w:r w:rsidR="00B5461D" w:rsidRPr="00980002">
        <w:rPr>
          <w:rFonts w:ascii="Times New Roman" w:hAnsi="Times New Roman" w:cs="Times New Roman"/>
        </w:rPr>
        <w:t>unciones</w:t>
      </w:r>
      <w:r w:rsidRPr="00980002">
        <w:rPr>
          <w:rFonts w:ascii="Times New Roman" w:hAnsi="Times New Roman" w:cs="Times New Roman"/>
        </w:rPr>
        <w:t>.</w:t>
      </w:r>
      <w:r w:rsidR="00A5175F">
        <w:rPr>
          <w:rFonts w:ascii="Times New Roman" w:hAnsi="Times New Roman" w:cs="Times New Roman"/>
        </w:rPr>
        <w:t xml:space="preserve"> </w:t>
      </w:r>
    </w:p>
    <w:p w14:paraId="566DCFEF" w14:textId="77777777" w:rsidR="00A5175F" w:rsidRPr="00980002" w:rsidRDefault="00A5175F" w:rsidP="007F76FA">
      <w:pPr>
        <w:spacing w:after="0" w:line="240" w:lineRule="auto"/>
        <w:ind w:firstLine="709"/>
        <w:jc w:val="both"/>
        <w:rPr>
          <w:rFonts w:ascii="Times New Roman" w:hAnsi="Times New Roman" w:cs="Times New Roman"/>
        </w:rPr>
      </w:pPr>
    </w:p>
    <w:p w14:paraId="4DCEE408" w14:textId="22855F24" w:rsidR="00A5175F" w:rsidRPr="00A5175F" w:rsidRDefault="00BF19EF" w:rsidP="007F76FA">
      <w:pPr>
        <w:spacing w:after="0" w:line="240" w:lineRule="auto"/>
        <w:ind w:firstLine="709"/>
        <w:jc w:val="both"/>
        <w:rPr>
          <w:rFonts w:ascii="Times New Roman" w:hAnsi="Times New Roman" w:cs="Times New Roman"/>
        </w:rPr>
      </w:pPr>
      <w:r>
        <w:rPr>
          <w:rFonts w:ascii="Times New Roman" w:hAnsi="Times New Roman" w:cs="Times New Roman"/>
        </w:rPr>
        <w:lastRenderedPageBreak/>
        <w:t xml:space="preserve">Por lo que respecta a la </w:t>
      </w:r>
      <w:r w:rsidR="00901FB1" w:rsidRPr="00980002">
        <w:rPr>
          <w:rFonts w:ascii="Times New Roman" w:hAnsi="Times New Roman" w:cs="Times New Roman"/>
        </w:rPr>
        <w:t>duración del cargo de administrador</w:t>
      </w:r>
      <w:r w:rsidR="00D15E19">
        <w:rPr>
          <w:rFonts w:ascii="Times New Roman" w:hAnsi="Times New Roman" w:cs="Times New Roman"/>
        </w:rPr>
        <w:t xml:space="preserve">, en virtud de </w:t>
      </w:r>
      <w:r>
        <w:rPr>
          <w:rFonts w:ascii="Times New Roman" w:hAnsi="Times New Roman" w:cs="Times New Roman"/>
        </w:rPr>
        <w:t xml:space="preserve">lo dispuesto en el art 221 LSC, </w:t>
      </w:r>
      <w:r w:rsidR="00497C4B" w:rsidRPr="00980002">
        <w:rPr>
          <w:rFonts w:ascii="Times New Roman" w:hAnsi="Times New Roman" w:cs="Times New Roman"/>
        </w:rPr>
        <w:t>en la SA</w:t>
      </w:r>
      <w:r>
        <w:rPr>
          <w:rFonts w:ascii="Times New Roman" w:hAnsi="Times New Roman" w:cs="Times New Roman"/>
        </w:rPr>
        <w:t xml:space="preserve"> </w:t>
      </w:r>
      <w:r w:rsidR="00D15E19">
        <w:rPr>
          <w:rFonts w:ascii="Times New Roman" w:hAnsi="Times New Roman" w:cs="Times New Roman"/>
        </w:rPr>
        <w:t>tendrá</w:t>
      </w:r>
      <w:r w:rsidR="007B4FA0" w:rsidRPr="00980002">
        <w:rPr>
          <w:rFonts w:ascii="Times New Roman" w:hAnsi="Times New Roman" w:cs="Times New Roman"/>
        </w:rPr>
        <w:t xml:space="preserve"> siempre </w:t>
      </w:r>
      <w:r w:rsidR="00D15E19">
        <w:rPr>
          <w:rFonts w:ascii="Times New Roman" w:hAnsi="Times New Roman" w:cs="Times New Roman"/>
        </w:rPr>
        <w:t>duración</w:t>
      </w:r>
      <w:r>
        <w:rPr>
          <w:rFonts w:ascii="Times New Roman" w:hAnsi="Times New Roman" w:cs="Times New Roman"/>
        </w:rPr>
        <w:t xml:space="preserve"> por</w:t>
      </w:r>
      <w:r w:rsidR="007B4FA0" w:rsidRPr="00980002">
        <w:rPr>
          <w:rFonts w:ascii="Times New Roman" w:hAnsi="Times New Roman" w:cs="Times New Roman"/>
        </w:rPr>
        <w:t xml:space="preserve"> </w:t>
      </w:r>
      <w:r w:rsidR="00901FB1" w:rsidRPr="00980002">
        <w:rPr>
          <w:rFonts w:ascii="Times New Roman" w:hAnsi="Times New Roman" w:cs="Times New Roman"/>
        </w:rPr>
        <w:t>tiempo determinado</w:t>
      </w:r>
      <w:r w:rsidR="00D15E19">
        <w:rPr>
          <w:rFonts w:ascii="Times New Roman" w:hAnsi="Times New Roman" w:cs="Times New Roman"/>
        </w:rPr>
        <w:t xml:space="preserve"> en el nombramiento</w:t>
      </w:r>
      <w:r w:rsidR="00901FB1" w:rsidRPr="00980002">
        <w:rPr>
          <w:rFonts w:ascii="Times New Roman" w:hAnsi="Times New Roman" w:cs="Times New Roman"/>
        </w:rPr>
        <w:t xml:space="preserve">, </w:t>
      </w:r>
      <w:r>
        <w:rPr>
          <w:rFonts w:ascii="Times New Roman" w:hAnsi="Times New Roman" w:cs="Times New Roman"/>
        </w:rPr>
        <w:t>que no puede ex</w:t>
      </w:r>
      <w:r w:rsidR="00901FB1" w:rsidRPr="00980002">
        <w:rPr>
          <w:rFonts w:ascii="Times New Roman" w:hAnsi="Times New Roman" w:cs="Times New Roman"/>
        </w:rPr>
        <w:t>ceder de 6 años</w:t>
      </w:r>
      <w:r w:rsidR="009D49EB" w:rsidRPr="00980002">
        <w:rPr>
          <w:rFonts w:ascii="Times New Roman" w:hAnsi="Times New Roman" w:cs="Times New Roman"/>
        </w:rPr>
        <w:t>, si bien</w:t>
      </w:r>
      <w:r w:rsidR="00901FB1" w:rsidRPr="00980002">
        <w:rPr>
          <w:rFonts w:ascii="Times New Roman" w:hAnsi="Times New Roman" w:cs="Times New Roman"/>
        </w:rPr>
        <w:t xml:space="preserve"> </w:t>
      </w:r>
      <w:r w:rsidR="007B4FA0" w:rsidRPr="00980002">
        <w:rPr>
          <w:rFonts w:ascii="Times New Roman" w:hAnsi="Times New Roman" w:cs="Times New Roman"/>
        </w:rPr>
        <w:t>es posible la reelección</w:t>
      </w:r>
      <w:r w:rsidR="00901FB1" w:rsidRPr="00980002">
        <w:rPr>
          <w:rFonts w:ascii="Times New Roman" w:hAnsi="Times New Roman" w:cs="Times New Roman"/>
        </w:rPr>
        <w:t xml:space="preserve"> una o más veces por periodos de igual duración máxima. En la SL</w:t>
      </w:r>
      <w:r>
        <w:rPr>
          <w:rFonts w:ascii="Times New Roman" w:hAnsi="Times New Roman" w:cs="Times New Roman"/>
        </w:rPr>
        <w:t>, en cambio,</w:t>
      </w:r>
      <w:r w:rsidR="007B4FA0" w:rsidRPr="00980002">
        <w:rPr>
          <w:rFonts w:ascii="Times New Roman" w:hAnsi="Times New Roman" w:cs="Times New Roman"/>
        </w:rPr>
        <w:t xml:space="preserve"> el nombramiento puede </w:t>
      </w:r>
      <w:r w:rsidR="006F32A5" w:rsidRPr="00980002">
        <w:rPr>
          <w:rFonts w:ascii="Times New Roman" w:hAnsi="Times New Roman" w:cs="Times New Roman"/>
        </w:rPr>
        <w:t>efectuarse</w:t>
      </w:r>
      <w:r w:rsidR="007B4FA0" w:rsidRPr="00980002">
        <w:rPr>
          <w:rFonts w:ascii="Times New Roman" w:hAnsi="Times New Roman" w:cs="Times New Roman"/>
        </w:rPr>
        <w:t xml:space="preserve"> </w:t>
      </w:r>
      <w:r w:rsidR="00901FB1" w:rsidRPr="00980002">
        <w:rPr>
          <w:rFonts w:ascii="Times New Roman" w:hAnsi="Times New Roman" w:cs="Times New Roman"/>
        </w:rPr>
        <w:t xml:space="preserve">por </w:t>
      </w:r>
      <w:r>
        <w:rPr>
          <w:rFonts w:ascii="Times New Roman" w:hAnsi="Times New Roman" w:cs="Times New Roman"/>
        </w:rPr>
        <w:t>tiempo indefinido</w:t>
      </w:r>
      <w:r w:rsidR="00BB4C6F" w:rsidRPr="00980002">
        <w:rPr>
          <w:rFonts w:ascii="Times New Roman" w:hAnsi="Times New Roman" w:cs="Times New Roman"/>
        </w:rPr>
        <w:t>.</w:t>
      </w:r>
      <w:r w:rsidR="00A5175F">
        <w:rPr>
          <w:rFonts w:ascii="Times New Roman" w:hAnsi="Times New Roman" w:cs="Times New Roman"/>
        </w:rPr>
        <w:t xml:space="preserve"> En cuanto al</w:t>
      </w:r>
      <w:r w:rsidR="00A5175F" w:rsidRPr="00A5175F">
        <w:rPr>
          <w:rFonts w:ascii="Times New Roman" w:hAnsi="Times New Roman" w:cs="Times New Roman"/>
        </w:rPr>
        <w:t xml:space="preserve"> nombramiento del suplente</w:t>
      </w:r>
      <w:r w:rsidR="00A5175F">
        <w:rPr>
          <w:rFonts w:ascii="Times New Roman" w:hAnsi="Times New Roman" w:cs="Times New Roman"/>
        </w:rPr>
        <w:t xml:space="preserve"> en los términos del art 216 LSC,</w:t>
      </w:r>
      <w:r w:rsidR="00A5175F" w:rsidRPr="00A5175F">
        <w:rPr>
          <w:rFonts w:ascii="Times New Roman" w:hAnsi="Times New Roman" w:cs="Times New Roman"/>
        </w:rPr>
        <w:t xml:space="preserve"> se entenderá efectuado por el período pendiente de cumplir por la persona cuya vacante se cubra.</w:t>
      </w:r>
    </w:p>
    <w:p w14:paraId="150EE971" w14:textId="77777777" w:rsidR="00B2274E" w:rsidRPr="00980002" w:rsidRDefault="00B2274E" w:rsidP="007F76FA">
      <w:pPr>
        <w:spacing w:after="0" w:line="240" w:lineRule="auto"/>
        <w:ind w:firstLine="709"/>
        <w:jc w:val="both"/>
        <w:rPr>
          <w:rFonts w:ascii="Times New Roman" w:hAnsi="Times New Roman" w:cs="Times New Roman"/>
        </w:rPr>
      </w:pPr>
    </w:p>
    <w:p w14:paraId="781E420E" w14:textId="28874309" w:rsidR="00C70317"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Los administradores pueden cesar en sus funciones por fallecimiento,</w:t>
      </w:r>
      <w:r w:rsidR="00C43E9C" w:rsidRPr="00980002">
        <w:rPr>
          <w:rFonts w:ascii="Times New Roman" w:hAnsi="Times New Roman" w:cs="Times New Roman"/>
        </w:rPr>
        <w:t xml:space="preserve"> </w:t>
      </w:r>
      <w:r w:rsidRPr="00980002">
        <w:rPr>
          <w:rFonts w:ascii="Times New Roman" w:hAnsi="Times New Roman" w:cs="Times New Roman"/>
        </w:rPr>
        <w:t xml:space="preserve">renuncia, </w:t>
      </w:r>
      <w:r w:rsidR="00C70317">
        <w:rPr>
          <w:rFonts w:ascii="Times New Roman" w:hAnsi="Times New Roman" w:cs="Times New Roman"/>
        </w:rPr>
        <w:t>o transcurso del término de nombramiento</w:t>
      </w:r>
      <w:r w:rsidR="00A5175F">
        <w:rPr>
          <w:rFonts w:ascii="Times New Roman" w:hAnsi="Times New Roman" w:cs="Times New Roman"/>
        </w:rPr>
        <w:t>. Su</w:t>
      </w:r>
      <w:r w:rsidR="00BF19EF">
        <w:rPr>
          <w:rFonts w:ascii="Times New Roman" w:hAnsi="Times New Roman" w:cs="Times New Roman"/>
        </w:rPr>
        <w:t xml:space="preserve"> nombramiento </w:t>
      </w:r>
      <w:r w:rsidR="00BF19EF" w:rsidRPr="00BF19EF">
        <w:rPr>
          <w:rFonts w:ascii="Times New Roman" w:hAnsi="Times New Roman" w:cs="Times New Roman"/>
        </w:rPr>
        <w:t>caducará cuando, vencido el plazo</w:t>
      </w:r>
      <w:r w:rsidR="00BF19EF">
        <w:rPr>
          <w:rFonts w:ascii="Times New Roman" w:hAnsi="Times New Roman" w:cs="Times New Roman"/>
        </w:rPr>
        <w:t xml:space="preserve"> de nombramiento</w:t>
      </w:r>
      <w:r w:rsidR="00BF19EF" w:rsidRPr="00BF19EF">
        <w:rPr>
          <w:rFonts w:ascii="Times New Roman" w:hAnsi="Times New Roman" w:cs="Times New Roman"/>
        </w:rPr>
        <w:t>, se haya celebrado junta general</w:t>
      </w:r>
      <w:r w:rsidR="00BF19EF">
        <w:rPr>
          <w:rFonts w:ascii="Times New Roman" w:hAnsi="Times New Roman" w:cs="Times New Roman"/>
        </w:rPr>
        <w:t xml:space="preserve"> ordinaria (junta en </w:t>
      </w:r>
      <w:r w:rsidR="00D15E19">
        <w:rPr>
          <w:rFonts w:ascii="Times New Roman" w:hAnsi="Times New Roman" w:cs="Times New Roman"/>
        </w:rPr>
        <w:t>l</w:t>
      </w:r>
      <w:r w:rsidR="00BF19EF">
        <w:rPr>
          <w:rFonts w:ascii="Times New Roman" w:hAnsi="Times New Roman" w:cs="Times New Roman"/>
        </w:rPr>
        <w:t>a que se presenten a aprobación las cuentas del ejercicio anterior</w:t>
      </w:r>
      <w:r w:rsidR="00A5175F">
        <w:rPr>
          <w:rFonts w:ascii="Times New Roman" w:hAnsi="Times New Roman" w:cs="Times New Roman"/>
        </w:rPr>
        <w:t>)</w:t>
      </w:r>
      <w:r w:rsidR="00BF19EF">
        <w:rPr>
          <w:rFonts w:ascii="Times New Roman" w:hAnsi="Times New Roman" w:cs="Times New Roman"/>
        </w:rPr>
        <w:t>,</w:t>
      </w:r>
      <w:r w:rsidR="00BF19EF" w:rsidRPr="00BF19EF">
        <w:rPr>
          <w:rFonts w:ascii="Times New Roman" w:hAnsi="Times New Roman" w:cs="Times New Roman"/>
        </w:rPr>
        <w:t xml:space="preserve"> o haya transcurrido el plazo para </w:t>
      </w:r>
      <w:r w:rsidR="00BF19EF">
        <w:rPr>
          <w:rFonts w:ascii="Times New Roman" w:hAnsi="Times New Roman" w:cs="Times New Roman"/>
        </w:rPr>
        <w:t>su celebración (222</w:t>
      </w:r>
      <w:r w:rsidR="00B5461D" w:rsidRPr="00980002">
        <w:rPr>
          <w:rFonts w:ascii="Times New Roman" w:hAnsi="Times New Roman" w:cs="Times New Roman"/>
        </w:rPr>
        <w:t xml:space="preserve"> LSC)</w:t>
      </w:r>
      <w:r w:rsidR="00B00889" w:rsidRPr="00980002">
        <w:rPr>
          <w:rFonts w:ascii="Times New Roman" w:hAnsi="Times New Roman" w:cs="Times New Roman"/>
        </w:rPr>
        <w:t>.</w:t>
      </w:r>
      <w:r w:rsidR="00BF19EF">
        <w:rPr>
          <w:rFonts w:ascii="Times New Roman" w:hAnsi="Times New Roman" w:cs="Times New Roman"/>
        </w:rPr>
        <w:t xml:space="preserve"> </w:t>
      </w:r>
    </w:p>
    <w:p w14:paraId="3BD90128" w14:textId="77777777" w:rsidR="00A5175F" w:rsidRDefault="00A5175F" w:rsidP="007F76FA">
      <w:pPr>
        <w:spacing w:after="0" w:line="240" w:lineRule="auto"/>
        <w:ind w:firstLine="709"/>
        <w:jc w:val="both"/>
        <w:rPr>
          <w:rFonts w:ascii="Times New Roman" w:hAnsi="Times New Roman" w:cs="Times New Roman"/>
        </w:rPr>
      </w:pPr>
    </w:p>
    <w:p w14:paraId="0F0E2EEE" w14:textId="3C003C77" w:rsidR="00901FB1" w:rsidRPr="00980002" w:rsidRDefault="00C70317" w:rsidP="007F76FA">
      <w:pPr>
        <w:spacing w:after="0" w:line="240" w:lineRule="auto"/>
        <w:ind w:firstLine="709"/>
        <w:jc w:val="both"/>
        <w:rPr>
          <w:rFonts w:ascii="Times New Roman" w:hAnsi="Times New Roman" w:cs="Times New Roman"/>
        </w:rPr>
      </w:pPr>
      <w:r>
        <w:rPr>
          <w:rFonts w:ascii="Times New Roman" w:hAnsi="Times New Roman" w:cs="Times New Roman"/>
        </w:rPr>
        <w:t>A</w:t>
      </w:r>
      <w:r w:rsidR="00BF19EF">
        <w:rPr>
          <w:rFonts w:ascii="Times New Roman" w:hAnsi="Times New Roman" w:cs="Times New Roman"/>
        </w:rPr>
        <w:t>demás</w:t>
      </w:r>
      <w:r w:rsidR="00BB4C6F" w:rsidRPr="00980002">
        <w:rPr>
          <w:rFonts w:ascii="Times New Roman" w:hAnsi="Times New Roman" w:cs="Times New Roman"/>
        </w:rPr>
        <w:t xml:space="preserve">, </w:t>
      </w:r>
      <w:r w:rsidR="00B00889" w:rsidRPr="00980002">
        <w:rPr>
          <w:rFonts w:ascii="Times New Roman" w:hAnsi="Times New Roman" w:cs="Times New Roman"/>
        </w:rPr>
        <w:t xml:space="preserve">los administradores </w:t>
      </w:r>
      <w:r w:rsidR="00BB4C6F" w:rsidRPr="00980002">
        <w:rPr>
          <w:rFonts w:ascii="Times New Roman" w:hAnsi="Times New Roman" w:cs="Times New Roman"/>
        </w:rPr>
        <w:t>pueden ser separados del cargo en cualquier momento por decisión de la junta general</w:t>
      </w:r>
      <w:r>
        <w:rPr>
          <w:rFonts w:ascii="Times New Roman" w:hAnsi="Times New Roman" w:cs="Times New Roman"/>
        </w:rPr>
        <w:t xml:space="preserve"> sin necesidad de que conste en el orden del día (art 223.1 LSC), pudiendo los estatutos de la SL exigir una mayoría reforzada para la adopción de es</w:t>
      </w:r>
      <w:r w:rsidR="00A5175F">
        <w:rPr>
          <w:rFonts w:ascii="Times New Roman" w:hAnsi="Times New Roman" w:cs="Times New Roman"/>
        </w:rPr>
        <w:t>e acuerdo</w:t>
      </w:r>
      <w:r>
        <w:rPr>
          <w:rFonts w:ascii="Times New Roman" w:hAnsi="Times New Roman" w:cs="Times New Roman"/>
        </w:rPr>
        <w:t>, siempre que no se superen los 2/3 del capital para adoptarla</w:t>
      </w:r>
      <w:r w:rsidR="00BB4C6F" w:rsidRPr="00980002">
        <w:rPr>
          <w:rFonts w:ascii="Times New Roman" w:hAnsi="Times New Roman" w:cs="Times New Roman"/>
        </w:rPr>
        <w:t xml:space="preserve">.  </w:t>
      </w:r>
      <w:r w:rsidR="00A5175F">
        <w:rPr>
          <w:rFonts w:ascii="Times New Roman" w:hAnsi="Times New Roman" w:cs="Times New Roman"/>
        </w:rPr>
        <w:t xml:space="preserve">Más allá del </w:t>
      </w:r>
      <w:r w:rsidR="00BB4C6F" w:rsidRPr="00980002">
        <w:rPr>
          <w:rFonts w:ascii="Times New Roman" w:hAnsi="Times New Roman" w:cs="Times New Roman"/>
        </w:rPr>
        <w:t>principio de libre destitución</w:t>
      </w:r>
      <w:r w:rsidR="0047153F">
        <w:rPr>
          <w:rFonts w:ascii="Times New Roman" w:hAnsi="Times New Roman" w:cs="Times New Roman"/>
        </w:rPr>
        <w:t>,</w:t>
      </w:r>
      <w:r w:rsidR="00BB4C6F" w:rsidRPr="00980002">
        <w:rPr>
          <w:rFonts w:ascii="Times New Roman" w:hAnsi="Times New Roman" w:cs="Times New Roman"/>
        </w:rPr>
        <w:t xml:space="preserve"> la L</w:t>
      </w:r>
      <w:r w:rsidR="006F32A5" w:rsidRPr="00980002">
        <w:rPr>
          <w:rFonts w:ascii="Times New Roman" w:hAnsi="Times New Roman" w:cs="Times New Roman"/>
        </w:rPr>
        <w:t>SC</w:t>
      </w:r>
      <w:r w:rsidR="00BB4C6F" w:rsidRPr="00980002">
        <w:rPr>
          <w:rFonts w:ascii="Times New Roman" w:hAnsi="Times New Roman" w:cs="Times New Roman"/>
        </w:rPr>
        <w:t xml:space="preserve"> impone</w:t>
      </w:r>
      <w:r w:rsidR="0047153F">
        <w:rPr>
          <w:rFonts w:ascii="Times New Roman" w:hAnsi="Times New Roman" w:cs="Times New Roman"/>
        </w:rPr>
        <w:t xml:space="preserve"> en su art. 224 la separación</w:t>
      </w:r>
      <w:r w:rsidR="00BB4C6F" w:rsidRPr="00980002">
        <w:rPr>
          <w:rFonts w:ascii="Times New Roman" w:hAnsi="Times New Roman" w:cs="Times New Roman"/>
        </w:rPr>
        <w:t xml:space="preserve"> forzosa</w:t>
      </w:r>
      <w:r w:rsidR="0047153F">
        <w:rPr>
          <w:rFonts w:ascii="Times New Roman" w:hAnsi="Times New Roman" w:cs="Times New Roman"/>
        </w:rPr>
        <w:t>, a petición de cualquier s</w:t>
      </w:r>
      <w:r w:rsidR="00D15E19">
        <w:rPr>
          <w:rFonts w:ascii="Times New Roman" w:hAnsi="Times New Roman" w:cs="Times New Roman"/>
        </w:rPr>
        <w:t>ocio e</w:t>
      </w:r>
      <w:r w:rsidR="0047153F">
        <w:rPr>
          <w:rFonts w:ascii="Times New Roman" w:hAnsi="Times New Roman" w:cs="Times New Roman"/>
        </w:rPr>
        <w:t>n los casos en los que el administrador o varios administradores</w:t>
      </w:r>
      <w:r w:rsidR="00C43E9C" w:rsidRPr="00980002">
        <w:rPr>
          <w:rFonts w:ascii="Times New Roman" w:hAnsi="Times New Roman" w:cs="Times New Roman"/>
        </w:rPr>
        <w:t xml:space="preserve"> </w:t>
      </w:r>
      <w:r w:rsidR="0047153F">
        <w:rPr>
          <w:rFonts w:ascii="Times New Roman" w:hAnsi="Times New Roman" w:cs="Times New Roman"/>
        </w:rPr>
        <w:t>incurran en prohibiciones legales para el cargo, y también cuando tengan intereses opuestos a los de la sociedad</w:t>
      </w:r>
      <w:r w:rsidR="00901FB1" w:rsidRPr="00980002">
        <w:rPr>
          <w:rFonts w:ascii="Times New Roman" w:hAnsi="Times New Roman" w:cs="Times New Roman"/>
        </w:rPr>
        <w:t>.</w:t>
      </w:r>
    </w:p>
    <w:p w14:paraId="2E2B1A4F" w14:textId="701C887B" w:rsidR="00A228C0" w:rsidRDefault="00A228C0" w:rsidP="007F76FA">
      <w:pPr>
        <w:spacing w:after="0" w:line="240" w:lineRule="auto"/>
        <w:ind w:firstLine="709"/>
        <w:jc w:val="both"/>
        <w:rPr>
          <w:rFonts w:ascii="Times New Roman" w:hAnsi="Times New Roman" w:cs="Times New Roman"/>
          <w:b/>
        </w:rPr>
      </w:pPr>
    </w:p>
    <w:p w14:paraId="11ACBC11" w14:textId="77777777" w:rsidR="00D15E19" w:rsidRPr="00980002" w:rsidRDefault="00D15E19" w:rsidP="007F76FA">
      <w:pPr>
        <w:spacing w:after="0" w:line="240" w:lineRule="auto"/>
        <w:ind w:firstLine="709"/>
        <w:jc w:val="both"/>
        <w:rPr>
          <w:rFonts w:ascii="Times New Roman" w:hAnsi="Times New Roman" w:cs="Times New Roman"/>
          <w:b/>
        </w:rPr>
      </w:pPr>
    </w:p>
    <w:p w14:paraId="469D04DE" w14:textId="77777777" w:rsidR="00901FB1" w:rsidRPr="00980002" w:rsidRDefault="00A228C0" w:rsidP="007F76FA">
      <w:pPr>
        <w:pStyle w:val="Ttulo2"/>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2. Retribuciones</w:t>
      </w:r>
    </w:p>
    <w:p w14:paraId="10D08D05" w14:textId="77777777" w:rsidR="001C1F63" w:rsidRPr="00980002" w:rsidRDefault="001C1F63" w:rsidP="007F76FA">
      <w:pPr>
        <w:spacing w:after="0" w:line="240" w:lineRule="auto"/>
        <w:ind w:firstLine="709"/>
        <w:jc w:val="both"/>
        <w:rPr>
          <w:rFonts w:ascii="Times New Roman" w:hAnsi="Times New Roman" w:cs="Times New Roman"/>
        </w:rPr>
      </w:pPr>
    </w:p>
    <w:p w14:paraId="2BBEC086" w14:textId="77777777" w:rsidR="00BA3743"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Los estatutos deben establecer el sistema de remuneración</w:t>
      </w:r>
      <w:r w:rsidR="00C43E9C" w:rsidRPr="00980002">
        <w:rPr>
          <w:rFonts w:ascii="Times New Roman" w:hAnsi="Times New Roman" w:cs="Times New Roman"/>
        </w:rPr>
        <w:t xml:space="preserve"> de los admini</w:t>
      </w:r>
      <w:r w:rsidR="006F32A5" w:rsidRPr="00980002">
        <w:rPr>
          <w:rFonts w:ascii="Times New Roman" w:hAnsi="Times New Roman" w:cs="Times New Roman"/>
        </w:rPr>
        <w:t>s</w:t>
      </w:r>
      <w:r w:rsidR="00C43E9C" w:rsidRPr="00980002">
        <w:rPr>
          <w:rFonts w:ascii="Times New Roman" w:hAnsi="Times New Roman" w:cs="Times New Roman"/>
        </w:rPr>
        <w:t>tradores y consejeros</w:t>
      </w:r>
      <w:r w:rsidR="00BB4C6F" w:rsidRPr="00980002">
        <w:rPr>
          <w:rFonts w:ascii="Times New Roman" w:hAnsi="Times New Roman" w:cs="Times New Roman"/>
        </w:rPr>
        <w:t xml:space="preserve"> (art. 217 LSC)</w:t>
      </w:r>
      <w:r w:rsidRPr="00980002">
        <w:rPr>
          <w:rFonts w:ascii="Times New Roman" w:hAnsi="Times New Roman" w:cs="Times New Roman"/>
        </w:rPr>
        <w:t>. Si no lo hacen, se entenderá que el cargo es gratuito</w:t>
      </w:r>
      <w:r w:rsidR="00BB4C6F" w:rsidRPr="00980002">
        <w:rPr>
          <w:rFonts w:ascii="Times New Roman" w:hAnsi="Times New Roman" w:cs="Times New Roman"/>
        </w:rPr>
        <w:t>, excepto en el caso de las sociedades anónimas cotizadas donde la presunción es de onerosidad</w:t>
      </w:r>
      <w:r w:rsidRPr="00980002">
        <w:rPr>
          <w:rFonts w:ascii="Times New Roman" w:hAnsi="Times New Roman" w:cs="Times New Roman"/>
        </w:rPr>
        <w:t xml:space="preserve">. </w:t>
      </w:r>
    </w:p>
    <w:p w14:paraId="4FECA800" w14:textId="77777777" w:rsidR="009D49EB" w:rsidRPr="00980002" w:rsidRDefault="009D49EB" w:rsidP="007F76FA">
      <w:pPr>
        <w:spacing w:after="0" w:line="240" w:lineRule="auto"/>
        <w:ind w:firstLine="709"/>
        <w:jc w:val="both"/>
        <w:rPr>
          <w:rFonts w:ascii="Times New Roman" w:hAnsi="Times New Roman" w:cs="Times New Roman"/>
        </w:rPr>
      </w:pPr>
    </w:p>
    <w:p w14:paraId="44F5E13D" w14:textId="3FD02152" w:rsidR="00901FB1" w:rsidRPr="00980002" w:rsidRDefault="00901FB1" w:rsidP="007F76FA">
      <w:pPr>
        <w:spacing w:after="0" w:line="240" w:lineRule="auto"/>
        <w:ind w:firstLine="709"/>
        <w:jc w:val="both"/>
        <w:rPr>
          <w:rFonts w:ascii="Times New Roman" w:hAnsi="Times New Roman" w:cs="Times New Roman"/>
          <w:b/>
          <w:bCs/>
          <w:i/>
          <w:iCs/>
        </w:rPr>
      </w:pPr>
      <w:r w:rsidRPr="00980002">
        <w:rPr>
          <w:rFonts w:ascii="Times New Roman" w:hAnsi="Times New Roman" w:cs="Times New Roman"/>
        </w:rPr>
        <w:t>El sistema de remuneración puede consistir en: a) una asignación fija, b) dietas de asistencia, c) participación en beneficios, d) retribución variable con indicadores o parámetros generales de referencia, e) remuneración en acciones o vinculada a su evolución, f) indemnizaciones por cese, siempre que no esté motivado por incumplimiento de las funciones, g) sistemas de ahorro o previsión (art. 217.2 LSC). Los estatutos pueden combinar varios de los anteriores sistemas o elegir otros.</w:t>
      </w:r>
      <w:r w:rsidR="00D96EA2" w:rsidRPr="00980002">
        <w:rPr>
          <w:rFonts w:ascii="Times New Roman" w:hAnsi="Times New Roman" w:cs="Times New Roman"/>
        </w:rPr>
        <w:t xml:space="preserve"> La Dirección General de Seguridad Jurídica y Fe Pública, anteriormente Dirección General de Registros y Notariado</w:t>
      </w:r>
      <w:r w:rsidR="00D15E19">
        <w:rPr>
          <w:rFonts w:ascii="Times New Roman" w:hAnsi="Times New Roman" w:cs="Times New Roman"/>
        </w:rPr>
        <w:t>,</w:t>
      </w:r>
      <w:r w:rsidR="00D96EA2" w:rsidRPr="00980002">
        <w:rPr>
          <w:rFonts w:ascii="Times New Roman" w:hAnsi="Times New Roman" w:cs="Times New Roman"/>
        </w:rPr>
        <w:t xml:space="preserve"> </w:t>
      </w:r>
      <w:r w:rsidR="00234CD1" w:rsidRPr="00980002">
        <w:rPr>
          <w:rFonts w:ascii="Times New Roman" w:hAnsi="Times New Roman" w:cs="Times New Roman"/>
        </w:rPr>
        <w:t>ha</w:t>
      </w:r>
      <w:r w:rsidR="00D96EA2" w:rsidRPr="00980002">
        <w:rPr>
          <w:rFonts w:ascii="Times New Roman" w:hAnsi="Times New Roman" w:cs="Times New Roman"/>
        </w:rPr>
        <w:t xml:space="preserve"> subrayado reiteradamente que </w:t>
      </w:r>
      <w:r w:rsidR="00D96EA2" w:rsidRPr="00980002">
        <w:rPr>
          <w:rFonts w:ascii="Times New Roman" w:hAnsi="Times New Roman" w:cs="Times New Roman"/>
          <w:b/>
          <w:bCs/>
        </w:rPr>
        <w:t xml:space="preserve"> </w:t>
      </w:r>
      <w:r w:rsidR="00D96EA2" w:rsidRPr="00980002">
        <w:rPr>
          <w:rStyle w:val="Textoennegrita"/>
          <w:rFonts w:ascii="Times New Roman" w:hAnsi="Times New Roman" w:cs="Times New Roman"/>
          <w:b w:val="0"/>
          <w:bCs w:val="0"/>
        </w:rPr>
        <w:t xml:space="preserve">el concreto sistema de retribución de los administradores debe estar claramente establecido en estatutos, determinándose si dicho sistema consiste en una participación en beneficios, con los límites legalmente establecidos, en dietas, en un sueldo mensual o anual, en seguros de vida, planes de pensiones, </w:t>
      </w:r>
      <w:r w:rsidR="00D15E19">
        <w:rPr>
          <w:rStyle w:val="Textoennegrita"/>
          <w:rFonts w:ascii="Times New Roman" w:hAnsi="Times New Roman" w:cs="Times New Roman"/>
          <w:b w:val="0"/>
          <w:bCs w:val="0"/>
        </w:rPr>
        <w:t xml:space="preserve">en la </w:t>
      </w:r>
      <w:r w:rsidR="00D96EA2" w:rsidRPr="00980002">
        <w:rPr>
          <w:rStyle w:val="Textoennegrita"/>
          <w:rFonts w:ascii="Times New Roman" w:hAnsi="Times New Roman" w:cs="Times New Roman"/>
          <w:b w:val="0"/>
          <w:bCs w:val="0"/>
        </w:rPr>
        <w:t xml:space="preserve">utilización en beneficio propio de bienes sociales, en </w:t>
      </w:r>
      <w:r w:rsidR="00D15E19">
        <w:rPr>
          <w:rStyle w:val="Textoennegrita"/>
          <w:rFonts w:ascii="Times New Roman" w:hAnsi="Times New Roman" w:cs="Times New Roman"/>
          <w:b w:val="0"/>
          <w:bCs w:val="0"/>
        </w:rPr>
        <w:t xml:space="preserve">la </w:t>
      </w:r>
      <w:r w:rsidR="00D96EA2" w:rsidRPr="00980002">
        <w:rPr>
          <w:rStyle w:val="Textoennegrita"/>
          <w:rFonts w:ascii="Times New Roman" w:hAnsi="Times New Roman" w:cs="Times New Roman"/>
          <w:b w:val="0"/>
          <w:bCs w:val="0"/>
        </w:rPr>
        <w:t xml:space="preserve">entrega de acciones o derechos de opción sobre las mismas o </w:t>
      </w:r>
      <w:r w:rsidR="00D15E19">
        <w:rPr>
          <w:rStyle w:val="Textoennegrita"/>
          <w:rFonts w:ascii="Times New Roman" w:hAnsi="Times New Roman" w:cs="Times New Roman"/>
          <w:b w:val="0"/>
          <w:bCs w:val="0"/>
        </w:rPr>
        <w:t xml:space="preserve">en </w:t>
      </w:r>
      <w:r w:rsidR="00D96EA2" w:rsidRPr="00980002">
        <w:rPr>
          <w:rStyle w:val="Textoennegrita"/>
          <w:rFonts w:ascii="Times New Roman" w:hAnsi="Times New Roman" w:cs="Times New Roman"/>
          <w:b w:val="0"/>
          <w:bCs w:val="0"/>
        </w:rPr>
        <w:t>cualquier otro sistema que se desee establecer</w:t>
      </w:r>
      <w:r w:rsidR="00D96EA2" w:rsidRPr="00980002">
        <w:rPr>
          <w:rStyle w:val="Textoennegrita"/>
          <w:rFonts w:ascii="Times New Roman" w:hAnsi="Times New Roman" w:cs="Times New Roman"/>
          <w:b w:val="0"/>
          <w:bCs w:val="0"/>
          <w:i/>
          <w:iCs/>
        </w:rPr>
        <w:t xml:space="preserve"> </w:t>
      </w:r>
      <w:r w:rsidR="00D96EA2" w:rsidRPr="00980002">
        <w:rPr>
          <w:rStyle w:val="Textoennegrita"/>
          <w:rFonts w:ascii="Times New Roman" w:hAnsi="Times New Roman" w:cs="Times New Roman"/>
          <w:b w:val="0"/>
          <w:bCs w:val="0"/>
        </w:rPr>
        <w:t>(</w:t>
      </w:r>
      <w:r w:rsidR="00D96EA2" w:rsidRPr="00980002">
        <w:rPr>
          <w:rStyle w:val="nfasis"/>
          <w:rFonts w:ascii="Times New Roman" w:hAnsi="Times New Roman" w:cs="Times New Roman"/>
          <w:i w:val="0"/>
          <w:iCs w:val="0"/>
        </w:rPr>
        <w:t>Resolución de 12 de noviembre de 2003</w:t>
      </w:r>
      <w:r w:rsidR="003B64DB" w:rsidRPr="00980002">
        <w:rPr>
          <w:rStyle w:val="nfasis"/>
          <w:rFonts w:ascii="Times New Roman" w:hAnsi="Times New Roman" w:cs="Times New Roman"/>
          <w:i w:val="0"/>
          <w:iCs w:val="0"/>
        </w:rPr>
        <w:t xml:space="preserve">, </w:t>
      </w:r>
      <w:r w:rsidR="00D96EA2" w:rsidRPr="00980002">
        <w:rPr>
          <w:rStyle w:val="nfasis"/>
          <w:rFonts w:ascii="Times New Roman" w:hAnsi="Times New Roman" w:cs="Times New Roman"/>
          <w:i w:val="0"/>
          <w:iCs w:val="0"/>
        </w:rPr>
        <w:t xml:space="preserve">criterio </w:t>
      </w:r>
      <w:r w:rsidR="003B64DB" w:rsidRPr="00980002">
        <w:rPr>
          <w:rStyle w:val="nfasis"/>
          <w:rFonts w:ascii="Times New Roman" w:hAnsi="Times New Roman" w:cs="Times New Roman"/>
          <w:i w:val="0"/>
          <w:iCs w:val="0"/>
        </w:rPr>
        <w:t>fue</w:t>
      </w:r>
      <w:r w:rsidR="00D96EA2" w:rsidRPr="00980002">
        <w:rPr>
          <w:rStyle w:val="nfasis"/>
          <w:rFonts w:ascii="Times New Roman" w:hAnsi="Times New Roman" w:cs="Times New Roman"/>
          <w:i w:val="0"/>
          <w:iCs w:val="0"/>
        </w:rPr>
        <w:t xml:space="preserve"> reiterado en las Resoluciones de 16 de febrero y 7 de marzo de 2013 y 17 de junio de 2014, entre otras</w:t>
      </w:r>
      <w:r w:rsidR="00D96EA2" w:rsidRPr="00980002">
        <w:rPr>
          <w:rStyle w:val="Textoennegrita"/>
          <w:rFonts w:ascii="Times New Roman" w:hAnsi="Times New Roman" w:cs="Times New Roman"/>
          <w:b w:val="0"/>
          <w:bCs w:val="0"/>
          <w:i/>
          <w:iCs/>
        </w:rPr>
        <w:t>).</w:t>
      </w:r>
      <w:r w:rsidR="003B64DB" w:rsidRPr="00980002">
        <w:rPr>
          <w:rStyle w:val="Textoennegrita"/>
          <w:rFonts w:ascii="Times New Roman" w:hAnsi="Times New Roman" w:cs="Times New Roman"/>
          <w:b w:val="0"/>
          <w:bCs w:val="0"/>
        </w:rPr>
        <w:t xml:space="preserve"> </w:t>
      </w:r>
    </w:p>
    <w:p w14:paraId="27CEC7D0" w14:textId="77777777" w:rsidR="00920AB0" w:rsidRPr="00980002" w:rsidRDefault="00920AB0" w:rsidP="007F76FA">
      <w:pPr>
        <w:spacing w:after="0" w:line="240" w:lineRule="auto"/>
        <w:ind w:firstLine="709"/>
        <w:jc w:val="both"/>
        <w:rPr>
          <w:rFonts w:ascii="Times New Roman" w:hAnsi="Times New Roman" w:cs="Times New Roman"/>
        </w:rPr>
      </w:pPr>
    </w:p>
    <w:p w14:paraId="42D44A8F" w14:textId="222F5EF0" w:rsidR="00901FB1"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A la junta le corresponde aprobar el importe máximo de la remuneración anual del conjunto de los administradores, pero la distribución de la </w:t>
      </w:r>
      <w:r w:rsidR="00D15E19">
        <w:rPr>
          <w:rFonts w:ascii="Times New Roman" w:hAnsi="Times New Roman" w:cs="Times New Roman"/>
        </w:rPr>
        <w:t>ésta</w:t>
      </w:r>
      <w:r w:rsidRPr="00980002">
        <w:rPr>
          <w:rFonts w:ascii="Times New Roman" w:hAnsi="Times New Roman" w:cs="Times New Roman"/>
        </w:rPr>
        <w:t xml:space="preserve"> entre los distintos administradores </w:t>
      </w:r>
      <w:r w:rsidR="00D15E19">
        <w:rPr>
          <w:rFonts w:ascii="Times New Roman" w:hAnsi="Times New Roman" w:cs="Times New Roman"/>
        </w:rPr>
        <w:t>suele realizar</w:t>
      </w:r>
      <w:r w:rsidRPr="00980002">
        <w:rPr>
          <w:rFonts w:ascii="Times New Roman" w:hAnsi="Times New Roman" w:cs="Times New Roman"/>
        </w:rPr>
        <w:t xml:space="preserve"> por un acuerdo entre estos (art. 217.3 LSC). En todo caso, la remuneración debe guardar una proporción razonable con la situación económica de la sociedad y los estándares de mercado de otras empresas comparables.</w:t>
      </w:r>
      <w:r w:rsidR="00F34470">
        <w:rPr>
          <w:rFonts w:ascii="Times New Roman" w:hAnsi="Times New Roman" w:cs="Times New Roman"/>
        </w:rPr>
        <w:t xml:space="preserve"> </w:t>
      </w:r>
    </w:p>
    <w:p w14:paraId="653D1B2D" w14:textId="77777777" w:rsidR="00920AB0" w:rsidRPr="00980002" w:rsidRDefault="00920AB0" w:rsidP="007F76FA">
      <w:pPr>
        <w:spacing w:after="0" w:line="240" w:lineRule="auto"/>
        <w:ind w:firstLine="709"/>
        <w:jc w:val="both"/>
        <w:rPr>
          <w:rFonts w:ascii="Times New Roman" w:hAnsi="Times New Roman" w:cs="Times New Roman"/>
        </w:rPr>
      </w:pPr>
    </w:p>
    <w:p w14:paraId="74487545" w14:textId="421EBB91" w:rsidR="00BA3743" w:rsidRPr="00980002" w:rsidRDefault="00BA3743"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De las posibles formas de retribución, la L</w:t>
      </w:r>
      <w:r w:rsidR="00B00889" w:rsidRPr="00980002">
        <w:rPr>
          <w:rFonts w:ascii="Times New Roman" w:hAnsi="Times New Roman" w:cs="Times New Roman"/>
        </w:rPr>
        <w:t>SC</w:t>
      </w:r>
      <w:r w:rsidRPr="00980002">
        <w:rPr>
          <w:rFonts w:ascii="Times New Roman" w:hAnsi="Times New Roman" w:cs="Times New Roman"/>
        </w:rPr>
        <w:t xml:space="preserve"> se ocupa especialmente de la participación de los beneficios</w:t>
      </w:r>
      <w:r w:rsidR="00D15E19">
        <w:rPr>
          <w:rFonts w:ascii="Times New Roman" w:hAnsi="Times New Roman" w:cs="Times New Roman"/>
        </w:rPr>
        <w:t>,</w:t>
      </w:r>
      <w:r w:rsidR="00B00889" w:rsidRPr="00980002">
        <w:rPr>
          <w:rFonts w:ascii="Times New Roman" w:hAnsi="Times New Roman" w:cs="Times New Roman"/>
        </w:rPr>
        <w:t xml:space="preserve"> para</w:t>
      </w:r>
      <w:r w:rsidRPr="00980002">
        <w:rPr>
          <w:rFonts w:ascii="Times New Roman" w:hAnsi="Times New Roman" w:cs="Times New Roman"/>
        </w:rPr>
        <w:t xml:space="preserve"> evitar que</w:t>
      </w:r>
      <w:r w:rsidR="00B00889" w:rsidRPr="00980002">
        <w:rPr>
          <w:rFonts w:ascii="Times New Roman" w:hAnsi="Times New Roman" w:cs="Times New Roman"/>
        </w:rPr>
        <w:t xml:space="preserve"> </w:t>
      </w:r>
      <w:r w:rsidR="00D15E19">
        <w:rPr>
          <w:rFonts w:ascii="Times New Roman" w:hAnsi="Times New Roman" w:cs="Times New Roman"/>
        </w:rPr>
        <w:t>reduzca</w:t>
      </w:r>
      <w:r w:rsidR="00B00889" w:rsidRPr="00980002">
        <w:rPr>
          <w:rFonts w:ascii="Times New Roman" w:hAnsi="Times New Roman" w:cs="Times New Roman"/>
        </w:rPr>
        <w:t xml:space="preserve"> desproporcionadamente</w:t>
      </w:r>
      <w:r w:rsidRPr="00980002">
        <w:rPr>
          <w:rFonts w:ascii="Times New Roman" w:hAnsi="Times New Roman" w:cs="Times New Roman"/>
        </w:rPr>
        <w:t xml:space="preserve"> los derechos económicos de los accionistas (art. 218 LSC). </w:t>
      </w:r>
      <w:r w:rsidR="00F34470">
        <w:rPr>
          <w:rFonts w:ascii="Times New Roman" w:hAnsi="Times New Roman" w:cs="Times New Roman"/>
        </w:rPr>
        <w:t>En la SL</w:t>
      </w:r>
      <w:r w:rsidR="00D15E19">
        <w:rPr>
          <w:rFonts w:ascii="Times New Roman" w:hAnsi="Times New Roman" w:cs="Times New Roman"/>
        </w:rPr>
        <w:t>,</w:t>
      </w:r>
      <w:r w:rsidR="00F34470">
        <w:rPr>
          <w:rFonts w:ascii="Times New Roman" w:hAnsi="Times New Roman" w:cs="Times New Roman"/>
        </w:rPr>
        <w:t xml:space="preserve"> el porcentaje en la participación de beneficios que se atribuya a los administradores no puede superar el 10% de los beneficios distribuibles. Y, en la SA se detrae de los beneficios líquidos que resulten después de </w:t>
      </w:r>
      <w:r w:rsidR="00F34470">
        <w:rPr>
          <w:rFonts w:ascii="Times New Roman" w:hAnsi="Times New Roman" w:cs="Times New Roman"/>
        </w:rPr>
        <w:lastRenderedPageBreak/>
        <w:t>aprovisionar reservas legales y estatutarias, y de distribuir a los accionistas un dividendo del 4% del valor nominal de las acciones o tipo superior establecido en los estatutos</w:t>
      </w:r>
      <w:r w:rsidRPr="00980002">
        <w:rPr>
          <w:rFonts w:ascii="Times New Roman" w:hAnsi="Times New Roman" w:cs="Times New Roman"/>
        </w:rPr>
        <w:t>.</w:t>
      </w:r>
      <w:r w:rsidR="00F34470">
        <w:rPr>
          <w:rFonts w:ascii="Times New Roman" w:hAnsi="Times New Roman" w:cs="Times New Roman"/>
        </w:rPr>
        <w:t xml:space="preserve"> También establece límites (reserva estatutaria y determinación máxima anual por parte de la junta) en las retribuciones vinculadas en la SA a las acciones (entrega, u opciones, u retribuciones referenciadas al valor de las acciones).</w:t>
      </w:r>
    </w:p>
    <w:p w14:paraId="1AC7D5CC" w14:textId="300E87A3" w:rsidR="00BA3743" w:rsidRDefault="00BA3743" w:rsidP="007F76FA">
      <w:pPr>
        <w:spacing w:after="0" w:line="240" w:lineRule="auto"/>
        <w:ind w:firstLine="709"/>
        <w:jc w:val="both"/>
        <w:rPr>
          <w:rFonts w:ascii="Times New Roman" w:hAnsi="Times New Roman" w:cs="Times New Roman"/>
        </w:rPr>
      </w:pPr>
    </w:p>
    <w:p w14:paraId="38764983" w14:textId="77777777" w:rsidR="00D15E19" w:rsidRPr="00980002" w:rsidRDefault="00D15E19" w:rsidP="007F76FA">
      <w:pPr>
        <w:spacing w:after="0" w:line="240" w:lineRule="auto"/>
        <w:ind w:firstLine="709"/>
        <w:jc w:val="both"/>
        <w:rPr>
          <w:rFonts w:ascii="Times New Roman" w:hAnsi="Times New Roman" w:cs="Times New Roman"/>
        </w:rPr>
      </w:pPr>
    </w:p>
    <w:p w14:paraId="7F61C527" w14:textId="77777777" w:rsidR="00901FB1" w:rsidRPr="00980002" w:rsidRDefault="00901FB1" w:rsidP="007F76FA">
      <w:pPr>
        <w:pStyle w:val="Ttulo2"/>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3. Deberes</w:t>
      </w:r>
    </w:p>
    <w:p w14:paraId="64D56566" w14:textId="77777777" w:rsidR="001C1F63" w:rsidRPr="00980002" w:rsidRDefault="001C1F63" w:rsidP="007F76FA">
      <w:pPr>
        <w:spacing w:after="0" w:line="240" w:lineRule="auto"/>
        <w:ind w:firstLine="709"/>
        <w:jc w:val="both"/>
        <w:rPr>
          <w:rFonts w:ascii="Times New Roman" w:hAnsi="Times New Roman" w:cs="Times New Roman"/>
        </w:rPr>
      </w:pPr>
    </w:p>
    <w:p w14:paraId="699FDA2F" w14:textId="77777777" w:rsidR="00920AB0"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Los administradores tienen el deber de actuar con la diligencia de un ordenado empresario y con la lealtad de un fiel representante.</w:t>
      </w:r>
      <w:r w:rsidR="00B00889" w:rsidRPr="00980002">
        <w:rPr>
          <w:rFonts w:ascii="Times New Roman" w:hAnsi="Times New Roman" w:cs="Times New Roman"/>
        </w:rPr>
        <w:t xml:space="preserve"> </w:t>
      </w:r>
    </w:p>
    <w:p w14:paraId="34823F00" w14:textId="77777777" w:rsidR="00920AB0" w:rsidRPr="00980002" w:rsidRDefault="00920AB0" w:rsidP="007F76FA">
      <w:pPr>
        <w:spacing w:after="0" w:line="240" w:lineRule="auto"/>
        <w:ind w:firstLine="709"/>
        <w:jc w:val="both"/>
        <w:rPr>
          <w:rFonts w:ascii="Times New Roman" w:hAnsi="Times New Roman" w:cs="Times New Roman"/>
        </w:rPr>
      </w:pPr>
    </w:p>
    <w:p w14:paraId="03B7BB7F" w14:textId="77777777" w:rsidR="00C43E9C"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El </w:t>
      </w:r>
      <w:r w:rsidRPr="00980002">
        <w:rPr>
          <w:rFonts w:ascii="Times New Roman" w:hAnsi="Times New Roman" w:cs="Times New Roman"/>
          <w:i/>
          <w:iCs/>
        </w:rPr>
        <w:t>deber de diligencia</w:t>
      </w:r>
      <w:r w:rsidRPr="00980002">
        <w:rPr>
          <w:rFonts w:ascii="Times New Roman" w:hAnsi="Times New Roman" w:cs="Times New Roman"/>
        </w:rPr>
        <w:t xml:space="preserve"> les obliga, entre otras cosas</w:t>
      </w:r>
      <w:r w:rsidR="00D95F87">
        <w:rPr>
          <w:rFonts w:ascii="Times New Roman" w:hAnsi="Times New Roman" w:cs="Times New Roman"/>
        </w:rPr>
        <w:t xml:space="preserve"> y conforme al art. 225 LSC</w:t>
      </w:r>
      <w:r w:rsidRPr="00980002">
        <w:rPr>
          <w:rFonts w:ascii="Times New Roman" w:hAnsi="Times New Roman" w:cs="Times New Roman"/>
        </w:rPr>
        <w:t>, a cumplir con las normas que les son aplicables, a hacer que las normas se cumplan dentro de la sociedad</w:t>
      </w:r>
      <w:r w:rsidR="00F34470">
        <w:rPr>
          <w:rFonts w:ascii="Times New Roman" w:hAnsi="Times New Roman" w:cs="Times New Roman"/>
        </w:rPr>
        <w:t xml:space="preserve"> (a modo de </w:t>
      </w:r>
      <w:r w:rsidR="00F34470" w:rsidRPr="00F34470">
        <w:rPr>
          <w:rFonts w:ascii="Times New Roman" w:hAnsi="Times New Roman" w:cs="Times New Roman"/>
          <w:i/>
          <w:iCs/>
        </w:rPr>
        <w:t>compliance</w:t>
      </w:r>
      <w:r w:rsidR="00F34470">
        <w:rPr>
          <w:rFonts w:ascii="Times New Roman" w:hAnsi="Times New Roman" w:cs="Times New Roman"/>
        </w:rPr>
        <w:t xml:space="preserve"> en sentido amplio)</w:t>
      </w:r>
      <w:r w:rsidRPr="00980002">
        <w:rPr>
          <w:rFonts w:ascii="Times New Roman" w:hAnsi="Times New Roman" w:cs="Times New Roman"/>
        </w:rPr>
        <w:t>, a establecer procedimientos de análisis y decisión adecuados (control de riesgos), a desempeñar su cargo con dedicación suficiente</w:t>
      </w:r>
      <w:r w:rsidR="00C43E9C" w:rsidRPr="00980002">
        <w:rPr>
          <w:rFonts w:ascii="Times New Roman" w:hAnsi="Times New Roman" w:cs="Times New Roman"/>
        </w:rPr>
        <w:t xml:space="preserve"> y profesionalidad</w:t>
      </w:r>
      <w:r w:rsidR="006F32A5" w:rsidRPr="00980002">
        <w:rPr>
          <w:rFonts w:ascii="Times New Roman" w:hAnsi="Times New Roman" w:cs="Times New Roman"/>
        </w:rPr>
        <w:t>,</w:t>
      </w:r>
      <w:r w:rsidR="00C43E9C" w:rsidRPr="00980002">
        <w:rPr>
          <w:rFonts w:ascii="Times New Roman" w:hAnsi="Times New Roman" w:cs="Times New Roman"/>
        </w:rPr>
        <w:t xml:space="preserve"> asistie</w:t>
      </w:r>
      <w:r w:rsidR="006F32A5" w:rsidRPr="00980002">
        <w:rPr>
          <w:rFonts w:ascii="Times New Roman" w:hAnsi="Times New Roman" w:cs="Times New Roman"/>
        </w:rPr>
        <w:t>n</w:t>
      </w:r>
      <w:r w:rsidR="00C43E9C" w:rsidRPr="00980002">
        <w:rPr>
          <w:rFonts w:ascii="Times New Roman" w:hAnsi="Times New Roman" w:cs="Times New Roman"/>
        </w:rPr>
        <w:t>do a las reun</w:t>
      </w:r>
      <w:r w:rsidR="006F32A5" w:rsidRPr="00980002">
        <w:rPr>
          <w:rFonts w:ascii="Times New Roman" w:hAnsi="Times New Roman" w:cs="Times New Roman"/>
        </w:rPr>
        <w:t>i</w:t>
      </w:r>
      <w:r w:rsidR="00C43E9C" w:rsidRPr="00980002">
        <w:rPr>
          <w:rFonts w:ascii="Times New Roman" w:hAnsi="Times New Roman" w:cs="Times New Roman"/>
        </w:rPr>
        <w:t>ones dedicándole tiem</w:t>
      </w:r>
      <w:r w:rsidR="006F32A5" w:rsidRPr="00980002">
        <w:rPr>
          <w:rFonts w:ascii="Times New Roman" w:hAnsi="Times New Roman" w:cs="Times New Roman"/>
        </w:rPr>
        <w:t>p</w:t>
      </w:r>
      <w:r w:rsidR="00C43E9C" w:rsidRPr="00980002">
        <w:rPr>
          <w:rFonts w:ascii="Times New Roman" w:hAnsi="Times New Roman" w:cs="Times New Roman"/>
        </w:rPr>
        <w:t>o, formándose e</w:t>
      </w:r>
      <w:r w:rsidR="00B00889" w:rsidRPr="00980002">
        <w:rPr>
          <w:rFonts w:ascii="Times New Roman" w:hAnsi="Times New Roman" w:cs="Times New Roman"/>
        </w:rPr>
        <w:t xml:space="preserve"> informá</w:t>
      </w:r>
      <w:r w:rsidR="00C43E9C" w:rsidRPr="00980002">
        <w:rPr>
          <w:rFonts w:ascii="Times New Roman" w:hAnsi="Times New Roman" w:cs="Times New Roman"/>
        </w:rPr>
        <w:t>ndose</w:t>
      </w:r>
      <w:r w:rsidRPr="00980002">
        <w:rPr>
          <w:rFonts w:ascii="Times New Roman" w:hAnsi="Times New Roman" w:cs="Times New Roman"/>
        </w:rPr>
        <w:t xml:space="preserve"> debidamente sobre los asun</w:t>
      </w:r>
      <w:r w:rsidR="00B00889" w:rsidRPr="00980002">
        <w:rPr>
          <w:rFonts w:ascii="Times New Roman" w:hAnsi="Times New Roman" w:cs="Times New Roman"/>
        </w:rPr>
        <w:t>tos que son de su competencia, por mencionar algunos de los contenidos de este deber</w:t>
      </w:r>
      <w:r w:rsidRPr="00980002">
        <w:rPr>
          <w:rFonts w:ascii="Times New Roman" w:hAnsi="Times New Roman" w:cs="Times New Roman"/>
        </w:rPr>
        <w:t xml:space="preserve">. </w:t>
      </w:r>
    </w:p>
    <w:p w14:paraId="3AA0981B" w14:textId="77777777" w:rsidR="00B2274E" w:rsidRPr="00980002" w:rsidRDefault="00B2274E" w:rsidP="007F76FA">
      <w:pPr>
        <w:spacing w:after="0" w:line="240" w:lineRule="auto"/>
        <w:ind w:firstLine="709"/>
        <w:jc w:val="both"/>
        <w:rPr>
          <w:rFonts w:ascii="Times New Roman" w:hAnsi="Times New Roman" w:cs="Times New Roman"/>
        </w:rPr>
      </w:pPr>
    </w:p>
    <w:p w14:paraId="3DF81AA7" w14:textId="77777777" w:rsidR="00901FB1"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Cuando los administradores </w:t>
      </w:r>
      <w:r w:rsidR="00C43E9C" w:rsidRPr="00980002">
        <w:rPr>
          <w:rFonts w:ascii="Times New Roman" w:hAnsi="Times New Roman" w:cs="Times New Roman"/>
        </w:rPr>
        <w:t xml:space="preserve">adoptan </w:t>
      </w:r>
      <w:r w:rsidRPr="00980002">
        <w:rPr>
          <w:rFonts w:ascii="Times New Roman" w:hAnsi="Times New Roman" w:cs="Times New Roman"/>
        </w:rPr>
        <w:t xml:space="preserve">decisiones de negocio y estratégicas, existe la presunción de que </w:t>
      </w:r>
      <w:r w:rsidR="00C43E9C" w:rsidRPr="00980002">
        <w:rPr>
          <w:rFonts w:ascii="Times New Roman" w:hAnsi="Times New Roman" w:cs="Times New Roman"/>
        </w:rPr>
        <w:t>son correctas en el sentido de que no generaran responsabilidad. Pero, pa</w:t>
      </w:r>
      <w:r w:rsidRPr="00980002">
        <w:rPr>
          <w:rFonts w:ascii="Times New Roman" w:hAnsi="Times New Roman" w:cs="Times New Roman"/>
        </w:rPr>
        <w:t>ra que s</w:t>
      </w:r>
      <w:r w:rsidR="00C43E9C" w:rsidRPr="00980002">
        <w:rPr>
          <w:rFonts w:ascii="Times New Roman" w:hAnsi="Times New Roman" w:cs="Times New Roman"/>
        </w:rPr>
        <w:t xml:space="preserve">e reconozca esta </w:t>
      </w:r>
      <w:r w:rsidRPr="00980002">
        <w:rPr>
          <w:rFonts w:ascii="Times New Roman" w:hAnsi="Times New Roman" w:cs="Times New Roman"/>
          <w:i/>
          <w:iCs/>
        </w:rPr>
        <w:t>protección de la discrecionalidad empresarial</w:t>
      </w:r>
      <w:r w:rsidRPr="00980002">
        <w:rPr>
          <w:rFonts w:ascii="Times New Roman" w:hAnsi="Times New Roman" w:cs="Times New Roman"/>
        </w:rPr>
        <w:t xml:space="preserve">, es necesario que la decisión de los administradores se haya </w:t>
      </w:r>
      <w:r w:rsidR="006F32A5" w:rsidRPr="00980002">
        <w:rPr>
          <w:rFonts w:ascii="Times New Roman" w:hAnsi="Times New Roman" w:cs="Times New Roman"/>
        </w:rPr>
        <w:t xml:space="preserve">adoptado </w:t>
      </w:r>
      <w:r w:rsidRPr="00980002">
        <w:rPr>
          <w:rFonts w:ascii="Times New Roman" w:hAnsi="Times New Roman" w:cs="Times New Roman"/>
        </w:rPr>
        <w:t xml:space="preserve">con buena fe, sin interés personal en el asunto, </w:t>
      </w:r>
      <w:r w:rsidR="006F32A5" w:rsidRPr="00980002">
        <w:rPr>
          <w:rFonts w:ascii="Times New Roman" w:hAnsi="Times New Roman" w:cs="Times New Roman"/>
        </w:rPr>
        <w:t xml:space="preserve">apoyada en </w:t>
      </w:r>
      <w:r w:rsidRPr="00980002">
        <w:rPr>
          <w:rFonts w:ascii="Times New Roman" w:hAnsi="Times New Roman" w:cs="Times New Roman"/>
        </w:rPr>
        <w:t>información suficiente y con arreglo a un procedimiento/protocolo de decisión adecuado (art. 226 LSC).</w:t>
      </w:r>
    </w:p>
    <w:p w14:paraId="72234026" w14:textId="77777777" w:rsidR="00B2274E" w:rsidRPr="00980002" w:rsidRDefault="00B2274E" w:rsidP="007F76FA">
      <w:pPr>
        <w:spacing w:after="0" w:line="240" w:lineRule="auto"/>
        <w:ind w:firstLine="709"/>
        <w:jc w:val="both"/>
        <w:rPr>
          <w:rFonts w:ascii="Times New Roman" w:hAnsi="Times New Roman" w:cs="Times New Roman"/>
        </w:rPr>
      </w:pPr>
    </w:p>
    <w:p w14:paraId="4D60D695" w14:textId="09146B8E" w:rsidR="00E352BB" w:rsidRPr="00980002" w:rsidRDefault="00901FB1" w:rsidP="007F76FA">
      <w:pPr>
        <w:spacing w:line="240" w:lineRule="auto"/>
        <w:ind w:firstLine="709"/>
        <w:jc w:val="both"/>
        <w:rPr>
          <w:rFonts w:ascii="Times New Roman" w:hAnsi="Times New Roman" w:cs="Times New Roman"/>
        </w:rPr>
      </w:pPr>
      <w:r w:rsidRPr="00980002">
        <w:rPr>
          <w:rFonts w:ascii="Times New Roman" w:hAnsi="Times New Roman" w:cs="Times New Roman"/>
        </w:rPr>
        <w:t xml:space="preserve">El </w:t>
      </w:r>
      <w:r w:rsidRPr="00980002">
        <w:rPr>
          <w:rFonts w:ascii="Times New Roman" w:hAnsi="Times New Roman" w:cs="Times New Roman"/>
          <w:i/>
          <w:iCs/>
        </w:rPr>
        <w:t>deber de lealtad</w:t>
      </w:r>
      <w:r w:rsidRPr="00980002">
        <w:rPr>
          <w:rFonts w:ascii="Times New Roman" w:hAnsi="Times New Roman" w:cs="Times New Roman"/>
        </w:rPr>
        <w:t xml:space="preserve"> </w:t>
      </w:r>
      <w:r w:rsidR="00B00889" w:rsidRPr="00980002">
        <w:rPr>
          <w:rFonts w:ascii="Times New Roman" w:hAnsi="Times New Roman" w:cs="Times New Roman"/>
        </w:rPr>
        <w:t>obliga</w:t>
      </w:r>
      <w:r w:rsidRPr="00980002">
        <w:rPr>
          <w:rFonts w:ascii="Times New Roman" w:hAnsi="Times New Roman" w:cs="Times New Roman"/>
        </w:rPr>
        <w:t xml:space="preserve"> a los administradores </w:t>
      </w:r>
      <w:r w:rsidR="00B00889" w:rsidRPr="00980002">
        <w:rPr>
          <w:rFonts w:ascii="Times New Roman" w:hAnsi="Times New Roman" w:cs="Times New Roman"/>
        </w:rPr>
        <w:t xml:space="preserve">a </w:t>
      </w:r>
      <w:r w:rsidRPr="00980002">
        <w:rPr>
          <w:rFonts w:ascii="Times New Roman" w:hAnsi="Times New Roman" w:cs="Times New Roman"/>
        </w:rPr>
        <w:t>actuar en e</w:t>
      </w:r>
      <w:r w:rsidR="00C43E9C" w:rsidRPr="00980002">
        <w:rPr>
          <w:rFonts w:ascii="Times New Roman" w:hAnsi="Times New Roman" w:cs="Times New Roman"/>
        </w:rPr>
        <w:t xml:space="preserve">l mejor interés de la sociedad. </w:t>
      </w:r>
      <w:r w:rsidR="00B00889" w:rsidRPr="00980002">
        <w:rPr>
          <w:rFonts w:ascii="Times New Roman" w:hAnsi="Times New Roman" w:cs="Times New Roman"/>
        </w:rPr>
        <w:t>En efecto, l</w:t>
      </w:r>
      <w:r w:rsidRPr="00980002">
        <w:rPr>
          <w:rFonts w:ascii="Times New Roman" w:hAnsi="Times New Roman" w:cs="Times New Roman"/>
        </w:rPr>
        <w:t>os administradores deben actuar con la lealtad de un fiel representante, haciendo prevalecer el interés de la sociedad por encima de cualquier otro. La L</w:t>
      </w:r>
      <w:r w:rsidR="00F774F8" w:rsidRPr="00980002">
        <w:rPr>
          <w:rFonts w:ascii="Times New Roman" w:hAnsi="Times New Roman" w:cs="Times New Roman"/>
        </w:rPr>
        <w:t>SC detalla</w:t>
      </w:r>
      <w:r w:rsidRPr="00980002">
        <w:rPr>
          <w:rFonts w:ascii="Times New Roman" w:hAnsi="Times New Roman" w:cs="Times New Roman"/>
        </w:rPr>
        <w:t xml:space="preserve"> </w:t>
      </w:r>
      <w:r w:rsidR="00F774F8" w:rsidRPr="00980002">
        <w:rPr>
          <w:rFonts w:ascii="Times New Roman" w:hAnsi="Times New Roman" w:cs="Times New Roman"/>
        </w:rPr>
        <w:t>en los arts</w:t>
      </w:r>
      <w:r w:rsidR="006F32A5" w:rsidRPr="00980002">
        <w:rPr>
          <w:rFonts w:ascii="Times New Roman" w:hAnsi="Times New Roman" w:cs="Times New Roman"/>
        </w:rPr>
        <w:t>.</w:t>
      </w:r>
      <w:r w:rsidR="00F774F8" w:rsidRPr="00980002">
        <w:rPr>
          <w:rFonts w:ascii="Times New Roman" w:hAnsi="Times New Roman" w:cs="Times New Roman"/>
        </w:rPr>
        <w:t xml:space="preserve"> 228 y 229 </w:t>
      </w:r>
      <w:r w:rsidRPr="00980002">
        <w:rPr>
          <w:rFonts w:ascii="Times New Roman" w:hAnsi="Times New Roman" w:cs="Times New Roman"/>
        </w:rPr>
        <w:t>unas obligaciones concretas</w:t>
      </w:r>
      <w:r w:rsidR="00F774F8" w:rsidRPr="00980002">
        <w:rPr>
          <w:rFonts w:ascii="Times New Roman" w:hAnsi="Times New Roman" w:cs="Times New Roman"/>
        </w:rPr>
        <w:t xml:space="preserve"> alineadas dentro del deber de lealtad</w:t>
      </w:r>
      <w:r w:rsidR="006F32A5" w:rsidRPr="00980002">
        <w:rPr>
          <w:rFonts w:ascii="Times New Roman" w:hAnsi="Times New Roman" w:cs="Times New Roman"/>
        </w:rPr>
        <w:t>. Así</w:t>
      </w:r>
      <w:r w:rsidR="00920AB0" w:rsidRPr="00980002">
        <w:rPr>
          <w:rFonts w:ascii="Times New Roman" w:hAnsi="Times New Roman" w:cs="Times New Roman"/>
        </w:rPr>
        <w:t>, mencio</w:t>
      </w:r>
      <w:r w:rsidR="006F32A5" w:rsidRPr="00980002">
        <w:rPr>
          <w:rFonts w:ascii="Times New Roman" w:hAnsi="Times New Roman" w:cs="Times New Roman"/>
        </w:rPr>
        <w:t xml:space="preserve">na expresamente </w:t>
      </w:r>
      <w:r w:rsidR="00920AB0" w:rsidRPr="00980002">
        <w:rPr>
          <w:rFonts w:ascii="Times New Roman" w:hAnsi="Times New Roman" w:cs="Times New Roman"/>
        </w:rPr>
        <w:t>la obligación de</w:t>
      </w:r>
      <w:r w:rsidRPr="00980002">
        <w:rPr>
          <w:rFonts w:ascii="Times New Roman" w:hAnsi="Times New Roman" w:cs="Times New Roman"/>
        </w:rPr>
        <w:t xml:space="preserve"> </w:t>
      </w:r>
      <w:r w:rsidRPr="00980002">
        <w:rPr>
          <w:rFonts w:ascii="Times New Roman" w:hAnsi="Times New Roman" w:cs="Times New Roman"/>
          <w:i/>
          <w:iCs/>
        </w:rPr>
        <w:t>guardar secreto</w:t>
      </w:r>
      <w:r w:rsidRPr="00980002">
        <w:rPr>
          <w:rFonts w:ascii="Times New Roman" w:hAnsi="Times New Roman" w:cs="Times New Roman"/>
        </w:rPr>
        <w:t xml:space="preserve"> sobre la información societaria</w:t>
      </w:r>
      <w:r w:rsidR="00F774F8" w:rsidRPr="00980002">
        <w:rPr>
          <w:rFonts w:ascii="Times New Roman" w:hAnsi="Times New Roman" w:cs="Times New Roman"/>
        </w:rPr>
        <w:t xml:space="preserve"> confidencial obtenida en el ejercicio de su cargo</w:t>
      </w:r>
      <w:r w:rsidR="00920AB0" w:rsidRPr="00980002">
        <w:rPr>
          <w:rFonts w:ascii="Times New Roman" w:hAnsi="Times New Roman" w:cs="Times New Roman"/>
        </w:rPr>
        <w:t>; la de</w:t>
      </w:r>
      <w:r w:rsidR="00C43E9C" w:rsidRPr="00980002">
        <w:rPr>
          <w:rFonts w:ascii="Times New Roman" w:hAnsi="Times New Roman" w:cs="Times New Roman"/>
        </w:rPr>
        <w:t xml:space="preserve"> ab</w:t>
      </w:r>
      <w:r w:rsidRPr="00980002">
        <w:rPr>
          <w:rFonts w:ascii="Times New Roman" w:hAnsi="Times New Roman" w:cs="Times New Roman"/>
        </w:rPr>
        <w:t>stenerse de participar en las decisiones en las que pueda tener un interés</w:t>
      </w:r>
      <w:r w:rsidR="00920AB0" w:rsidRPr="00980002">
        <w:rPr>
          <w:rFonts w:ascii="Times New Roman" w:hAnsi="Times New Roman" w:cs="Times New Roman"/>
        </w:rPr>
        <w:t>; la de</w:t>
      </w:r>
      <w:r w:rsidR="006F32A5" w:rsidRPr="00980002">
        <w:rPr>
          <w:rFonts w:ascii="Times New Roman" w:hAnsi="Times New Roman" w:cs="Times New Roman"/>
        </w:rPr>
        <w:t xml:space="preserve"> </w:t>
      </w:r>
      <w:r w:rsidRPr="00980002">
        <w:rPr>
          <w:rFonts w:ascii="Times New Roman" w:hAnsi="Times New Roman" w:cs="Times New Roman"/>
        </w:rPr>
        <w:t>evitar los conflictos de intereses con la sociedad</w:t>
      </w:r>
      <w:r w:rsidR="00920AB0" w:rsidRPr="00980002">
        <w:rPr>
          <w:rFonts w:ascii="Times New Roman" w:hAnsi="Times New Roman" w:cs="Times New Roman"/>
        </w:rPr>
        <w:t>; la de</w:t>
      </w:r>
      <w:r w:rsidR="0091380F" w:rsidRPr="00980002">
        <w:rPr>
          <w:rFonts w:ascii="Times New Roman" w:hAnsi="Times New Roman" w:cs="Times New Roman"/>
        </w:rPr>
        <w:t xml:space="preserve"> </w:t>
      </w:r>
      <w:r w:rsidRPr="00980002">
        <w:rPr>
          <w:rFonts w:ascii="Times New Roman" w:hAnsi="Times New Roman" w:cs="Times New Roman"/>
        </w:rPr>
        <w:t>comunicar a la sociedad la existencia de un conflicto con la sociedad,</w:t>
      </w:r>
      <w:r w:rsidR="00F774F8" w:rsidRPr="00980002">
        <w:rPr>
          <w:rFonts w:ascii="Times New Roman" w:hAnsi="Times New Roman" w:cs="Times New Roman"/>
        </w:rPr>
        <w:t xml:space="preserve"> entre otros</w:t>
      </w:r>
      <w:r w:rsidRPr="00980002">
        <w:rPr>
          <w:rFonts w:ascii="Times New Roman" w:hAnsi="Times New Roman" w:cs="Times New Roman"/>
        </w:rPr>
        <w:t>.</w:t>
      </w:r>
      <w:r w:rsidR="00B1493A" w:rsidRPr="00980002">
        <w:rPr>
          <w:rFonts w:ascii="Times New Roman" w:hAnsi="Times New Roman" w:cs="Times New Roman"/>
        </w:rPr>
        <w:t xml:space="preserve"> </w:t>
      </w:r>
      <w:r w:rsidR="00E352BB" w:rsidRPr="00980002">
        <w:rPr>
          <w:rFonts w:ascii="Times New Roman" w:hAnsi="Times New Roman" w:cs="Times New Roman"/>
        </w:rPr>
        <w:t>El margen de apreciación de tales obligaciones que se incorporan en la lealtad debida va siendo aquilatado por nuestros tribunales de justicia. Así por ejemplo</w:t>
      </w:r>
      <w:r w:rsidR="00EF378F">
        <w:rPr>
          <w:rFonts w:ascii="Times New Roman" w:hAnsi="Times New Roman" w:cs="Times New Roman"/>
        </w:rPr>
        <w:t>,</w:t>
      </w:r>
      <w:r w:rsidR="00E352BB" w:rsidRPr="00980002">
        <w:rPr>
          <w:rFonts w:ascii="Times New Roman" w:hAnsi="Times New Roman" w:cs="Times New Roman"/>
        </w:rPr>
        <w:t xml:space="preserve"> en relación con evitar situaciones de conflicto (arts</w:t>
      </w:r>
      <w:r w:rsidR="009D49EB" w:rsidRPr="00980002">
        <w:rPr>
          <w:rFonts w:ascii="Times New Roman" w:hAnsi="Times New Roman" w:cs="Times New Roman"/>
        </w:rPr>
        <w:t>.</w:t>
      </w:r>
      <w:r w:rsidR="00E352BB" w:rsidRPr="00980002">
        <w:rPr>
          <w:rFonts w:ascii="Times New Roman" w:hAnsi="Times New Roman" w:cs="Times New Roman"/>
        </w:rPr>
        <w:t xml:space="preserve"> 229.1.a</w:t>
      </w:r>
      <w:r w:rsidR="009D49EB" w:rsidRPr="00980002">
        <w:rPr>
          <w:rFonts w:ascii="Times New Roman" w:hAnsi="Times New Roman" w:cs="Times New Roman"/>
        </w:rPr>
        <w:t>.,</w:t>
      </w:r>
      <w:r w:rsidR="00E352BB" w:rsidRPr="00980002">
        <w:rPr>
          <w:rFonts w:ascii="Times New Roman" w:hAnsi="Times New Roman" w:cs="Times New Roman"/>
        </w:rPr>
        <w:t xml:space="preserve"> en relación con el 228.e</w:t>
      </w:r>
      <w:r w:rsidR="009D49EB" w:rsidRPr="00980002">
        <w:rPr>
          <w:rFonts w:ascii="Times New Roman" w:hAnsi="Times New Roman" w:cs="Times New Roman"/>
        </w:rPr>
        <w:t>,</w:t>
      </w:r>
      <w:r w:rsidR="00E352BB" w:rsidRPr="00980002">
        <w:rPr>
          <w:rFonts w:ascii="Times New Roman" w:hAnsi="Times New Roman" w:cs="Times New Roman"/>
        </w:rPr>
        <w:t xml:space="preserve"> LSC),  “obliga al administrador a abstenerse de realizar transacciones con la sociedad, excepto que se trate de operaciones ordinarias, hechas en condiciones estándar para los clientes y de escasa relevancia</w:t>
      </w:r>
      <w:r w:rsidR="00EF378F">
        <w:rPr>
          <w:rFonts w:ascii="Times New Roman" w:hAnsi="Times New Roman" w:cs="Times New Roman"/>
        </w:rPr>
        <w:t>”</w:t>
      </w:r>
      <w:r w:rsidR="00E352BB" w:rsidRPr="00980002">
        <w:rPr>
          <w:rFonts w:ascii="Times New Roman" w:hAnsi="Times New Roman" w:cs="Times New Roman"/>
        </w:rPr>
        <w:t xml:space="preserve"> (</w:t>
      </w:r>
      <w:r w:rsidR="00D95F87">
        <w:rPr>
          <w:rFonts w:ascii="Times New Roman" w:hAnsi="Times New Roman" w:cs="Times New Roman"/>
        </w:rPr>
        <w:t xml:space="preserve">sobre la interpretación de este deber, </w:t>
      </w:r>
      <w:r w:rsidR="00E352BB" w:rsidRPr="00980002">
        <w:rPr>
          <w:rFonts w:ascii="Times New Roman" w:hAnsi="Times New Roman" w:cs="Times New Roman"/>
        </w:rPr>
        <w:t>ver, por todas la Sentencia del Tribunal Supremo, Sala de lo Civil,</w:t>
      </w:r>
      <w:r w:rsidR="009D49EB" w:rsidRPr="00980002">
        <w:rPr>
          <w:rFonts w:ascii="Times New Roman" w:hAnsi="Times New Roman" w:cs="Times New Roman"/>
        </w:rPr>
        <w:t xml:space="preserve"> de 17 de noviembre de 2020</w:t>
      </w:r>
      <w:r w:rsidR="00E352BB" w:rsidRPr="00980002">
        <w:rPr>
          <w:rFonts w:ascii="Times New Roman" w:hAnsi="Times New Roman" w:cs="Times New Roman"/>
        </w:rPr>
        <w:t>, STS 3794/2020 - ECLI:ES:TS:2020:3794; CENDOJ id: 28079110012020100585).</w:t>
      </w:r>
    </w:p>
    <w:p w14:paraId="1714F7CF" w14:textId="2C89AC4E" w:rsidR="00112093" w:rsidRPr="00980002" w:rsidRDefault="00E352BB"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Debe subrayarse que</w:t>
      </w:r>
      <w:r w:rsidR="007F76FA">
        <w:rPr>
          <w:rFonts w:ascii="Times New Roman" w:hAnsi="Times New Roman" w:cs="Times New Roman"/>
        </w:rPr>
        <w:t xml:space="preserve">, </w:t>
      </w:r>
      <w:r w:rsidRPr="00980002">
        <w:rPr>
          <w:rFonts w:ascii="Times New Roman" w:hAnsi="Times New Roman" w:cs="Times New Roman"/>
        </w:rPr>
        <w:t>e</w:t>
      </w:r>
      <w:r w:rsidR="00B1493A" w:rsidRPr="00980002">
        <w:rPr>
          <w:rFonts w:ascii="Times New Roman" w:hAnsi="Times New Roman" w:cs="Times New Roman"/>
        </w:rPr>
        <w:t>n caso de infracción del deber de lealtad</w:t>
      </w:r>
      <w:r w:rsidR="00EF378F">
        <w:rPr>
          <w:rFonts w:ascii="Times New Roman" w:hAnsi="Times New Roman" w:cs="Times New Roman"/>
        </w:rPr>
        <w:t>,</w:t>
      </w:r>
      <w:r w:rsidR="00B1493A" w:rsidRPr="00980002">
        <w:rPr>
          <w:rFonts w:ascii="Times New Roman" w:hAnsi="Times New Roman" w:cs="Times New Roman"/>
        </w:rPr>
        <w:t xml:space="preserve"> además de resarcir los daños causados, los administradores deberán dev</w:t>
      </w:r>
      <w:r w:rsidR="00F774F8" w:rsidRPr="00980002">
        <w:rPr>
          <w:rFonts w:ascii="Times New Roman" w:hAnsi="Times New Roman" w:cs="Times New Roman"/>
        </w:rPr>
        <w:t>olver a la sociedad</w:t>
      </w:r>
      <w:r w:rsidR="00B1493A" w:rsidRPr="00980002">
        <w:rPr>
          <w:rFonts w:ascii="Times New Roman" w:hAnsi="Times New Roman" w:cs="Times New Roman"/>
        </w:rPr>
        <w:t xml:space="preserve"> el beneficio obtenido indebidamente</w:t>
      </w:r>
      <w:r w:rsidR="00112093" w:rsidRPr="00980002">
        <w:rPr>
          <w:rFonts w:ascii="Times New Roman" w:hAnsi="Times New Roman" w:cs="Times New Roman"/>
        </w:rPr>
        <w:t xml:space="preserve"> (art 227.2 LSC)</w:t>
      </w:r>
      <w:r w:rsidR="00B1493A" w:rsidRPr="00980002">
        <w:rPr>
          <w:rFonts w:ascii="Times New Roman" w:hAnsi="Times New Roman" w:cs="Times New Roman"/>
        </w:rPr>
        <w:t xml:space="preserve">. </w:t>
      </w:r>
      <w:r w:rsidR="009D49EB" w:rsidRPr="00980002">
        <w:rPr>
          <w:rFonts w:ascii="Times New Roman" w:hAnsi="Times New Roman" w:cs="Times New Roman"/>
        </w:rPr>
        <w:t xml:space="preserve">También, </w:t>
      </w:r>
      <w:r w:rsidR="00D95F87">
        <w:rPr>
          <w:rFonts w:ascii="Times New Roman" w:hAnsi="Times New Roman" w:cs="Times New Roman"/>
        </w:rPr>
        <w:t xml:space="preserve">conviene tener presente </w:t>
      </w:r>
      <w:r w:rsidR="009D49EB" w:rsidRPr="00980002">
        <w:rPr>
          <w:rFonts w:ascii="Times New Roman" w:hAnsi="Times New Roman" w:cs="Times New Roman"/>
        </w:rPr>
        <w:t>que e</w:t>
      </w:r>
      <w:r w:rsidR="00112093" w:rsidRPr="00980002">
        <w:rPr>
          <w:rFonts w:ascii="Times New Roman" w:hAnsi="Times New Roman" w:cs="Times New Roman"/>
        </w:rPr>
        <w:t>l régimen legal del deber de lealtad es imperativo y no puede limitarse en los estatutos (art</w:t>
      </w:r>
      <w:r w:rsidR="00D95F87">
        <w:rPr>
          <w:rFonts w:ascii="Times New Roman" w:hAnsi="Times New Roman" w:cs="Times New Roman"/>
        </w:rPr>
        <w:t>.</w:t>
      </w:r>
      <w:r w:rsidR="00112093" w:rsidRPr="00980002">
        <w:rPr>
          <w:rFonts w:ascii="Times New Roman" w:hAnsi="Times New Roman" w:cs="Times New Roman"/>
        </w:rPr>
        <w:t xml:space="preserve"> 230 LSC)</w:t>
      </w:r>
      <w:r w:rsidR="009D49EB" w:rsidRPr="00980002">
        <w:rPr>
          <w:rFonts w:ascii="Times New Roman" w:hAnsi="Times New Roman" w:cs="Times New Roman"/>
        </w:rPr>
        <w:t>; aunque</w:t>
      </w:r>
      <w:r w:rsidR="00112093" w:rsidRPr="00980002">
        <w:rPr>
          <w:rFonts w:ascii="Times New Roman" w:hAnsi="Times New Roman" w:cs="Times New Roman"/>
        </w:rPr>
        <w:t xml:space="preserve"> </w:t>
      </w:r>
      <w:r w:rsidR="00D95F87">
        <w:rPr>
          <w:rFonts w:ascii="Times New Roman" w:hAnsi="Times New Roman" w:cs="Times New Roman"/>
        </w:rPr>
        <w:t>el mismo precepto</w:t>
      </w:r>
      <w:r w:rsidR="00112093" w:rsidRPr="00980002">
        <w:rPr>
          <w:rFonts w:ascii="Times New Roman" w:hAnsi="Times New Roman" w:cs="Times New Roman"/>
        </w:rPr>
        <w:t xml:space="preserve"> contempla mecanismos de dispensa por parte de la sociedad, en función de cual sea el conflicto de interés en el que se incurre</w:t>
      </w:r>
      <w:r w:rsidR="00D95F87">
        <w:rPr>
          <w:rFonts w:ascii="Times New Roman" w:hAnsi="Times New Roman" w:cs="Times New Roman"/>
        </w:rPr>
        <w:t>, la previsible ausencia de daños, o incluso la posibilidad de generar beneficios a la sociedad</w:t>
      </w:r>
      <w:r w:rsidR="00920AB0" w:rsidRPr="00980002">
        <w:rPr>
          <w:rFonts w:ascii="Times New Roman" w:hAnsi="Times New Roman" w:cs="Times New Roman"/>
        </w:rPr>
        <w:t>.</w:t>
      </w:r>
    </w:p>
    <w:p w14:paraId="1A738656" w14:textId="0ECB4CC9" w:rsidR="00F774F8" w:rsidRDefault="00F774F8" w:rsidP="007F76FA">
      <w:pPr>
        <w:spacing w:after="0" w:line="240" w:lineRule="auto"/>
        <w:ind w:firstLine="709"/>
        <w:jc w:val="both"/>
        <w:rPr>
          <w:rFonts w:ascii="Times New Roman" w:hAnsi="Times New Roman" w:cs="Times New Roman"/>
        </w:rPr>
      </w:pPr>
    </w:p>
    <w:p w14:paraId="284D747E" w14:textId="77777777" w:rsidR="007F76FA" w:rsidRDefault="007F76FA" w:rsidP="007F76FA">
      <w:pPr>
        <w:spacing w:after="0" w:line="240" w:lineRule="auto"/>
        <w:ind w:firstLine="709"/>
        <w:jc w:val="both"/>
        <w:rPr>
          <w:rFonts w:ascii="Times New Roman" w:hAnsi="Times New Roman" w:cs="Times New Roman"/>
        </w:rPr>
      </w:pPr>
    </w:p>
    <w:p w14:paraId="5CF54551" w14:textId="77777777" w:rsidR="00901FB1" w:rsidRPr="00980002" w:rsidRDefault="00A228C0" w:rsidP="007F76FA">
      <w:pPr>
        <w:pStyle w:val="Ttulo2"/>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4</w:t>
      </w:r>
      <w:r w:rsidR="00901FB1" w:rsidRPr="00980002">
        <w:rPr>
          <w:rFonts w:ascii="Times New Roman" w:hAnsi="Times New Roman" w:cs="Times New Roman"/>
          <w:b/>
          <w:color w:val="auto"/>
          <w:sz w:val="22"/>
          <w:szCs w:val="22"/>
        </w:rPr>
        <w:t>. Responsabilidad</w:t>
      </w:r>
    </w:p>
    <w:p w14:paraId="4871177B" w14:textId="77777777" w:rsidR="00234CD1" w:rsidRPr="00980002" w:rsidRDefault="00234CD1" w:rsidP="007F76FA">
      <w:pPr>
        <w:spacing w:after="0" w:line="240" w:lineRule="auto"/>
        <w:ind w:firstLine="709"/>
        <w:jc w:val="both"/>
        <w:rPr>
          <w:rFonts w:ascii="Times New Roman" w:hAnsi="Times New Roman" w:cs="Times New Roman"/>
        </w:rPr>
      </w:pPr>
    </w:p>
    <w:p w14:paraId="359EA878" w14:textId="2E82B22A" w:rsidR="00B1493A"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lastRenderedPageBreak/>
        <w:t xml:space="preserve">En el ejercicio de sus funciones, los administradores deben cumplir con la ley, </w:t>
      </w:r>
      <w:r w:rsidR="007F76FA">
        <w:rPr>
          <w:rFonts w:ascii="Times New Roman" w:hAnsi="Times New Roman" w:cs="Times New Roman"/>
        </w:rPr>
        <w:t xml:space="preserve">con </w:t>
      </w:r>
      <w:r w:rsidRPr="00980002">
        <w:rPr>
          <w:rFonts w:ascii="Times New Roman" w:hAnsi="Times New Roman" w:cs="Times New Roman"/>
        </w:rPr>
        <w:t xml:space="preserve">los estatutos y </w:t>
      </w:r>
      <w:r w:rsidR="007F76FA">
        <w:rPr>
          <w:rFonts w:ascii="Times New Roman" w:hAnsi="Times New Roman" w:cs="Times New Roman"/>
        </w:rPr>
        <w:t xml:space="preserve">con </w:t>
      </w:r>
      <w:r w:rsidRPr="00980002">
        <w:rPr>
          <w:rFonts w:ascii="Times New Roman" w:hAnsi="Times New Roman" w:cs="Times New Roman"/>
        </w:rPr>
        <w:t xml:space="preserve">los deberes de diligencia y lealtad. Si el incumplimiento de alguno de ellos causa un daño </w:t>
      </w:r>
      <w:r w:rsidR="00B1493A" w:rsidRPr="00980002">
        <w:rPr>
          <w:rFonts w:ascii="Times New Roman" w:hAnsi="Times New Roman" w:cs="Times New Roman"/>
        </w:rPr>
        <w:t>o perjuicio patrimonial a la sociedad</w:t>
      </w:r>
      <w:r w:rsidRPr="00980002">
        <w:rPr>
          <w:rFonts w:ascii="Times New Roman" w:hAnsi="Times New Roman" w:cs="Times New Roman"/>
        </w:rPr>
        <w:t xml:space="preserve">, o a </w:t>
      </w:r>
      <w:r w:rsidR="00F774F8" w:rsidRPr="00980002">
        <w:rPr>
          <w:rFonts w:ascii="Times New Roman" w:hAnsi="Times New Roman" w:cs="Times New Roman"/>
        </w:rPr>
        <w:t>los</w:t>
      </w:r>
      <w:r w:rsidRPr="00980002">
        <w:rPr>
          <w:rFonts w:ascii="Times New Roman" w:hAnsi="Times New Roman" w:cs="Times New Roman"/>
        </w:rPr>
        <w:t xml:space="preserve"> socios, o, incluso, a los acreedores, los administradores pueden verse obligados a responder de dichos daños con sus patrimonios personales. </w:t>
      </w:r>
    </w:p>
    <w:p w14:paraId="22B1D4D1" w14:textId="77777777" w:rsidR="00B1493A" w:rsidRPr="00980002" w:rsidRDefault="00B1493A" w:rsidP="007F76FA">
      <w:pPr>
        <w:spacing w:after="0" w:line="240" w:lineRule="auto"/>
        <w:ind w:firstLine="709"/>
        <w:jc w:val="both"/>
        <w:rPr>
          <w:rFonts w:ascii="Times New Roman" w:hAnsi="Times New Roman" w:cs="Times New Roman"/>
        </w:rPr>
      </w:pPr>
    </w:p>
    <w:p w14:paraId="1B3E2BDF" w14:textId="77777777" w:rsidR="00F774F8" w:rsidRPr="00D95F87"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La LSC </w:t>
      </w:r>
      <w:r w:rsidR="00D95F87">
        <w:rPr>
          <w:rFonts w:ascii="Times New Roman" w:hAnsi="Times New Roman" w:cs="Times New Roman"/>
        </w:rPr>
        <w:t>contempla</w:t>
      </w:r>
      <w:r w:rsidRPr="00980002">
        <w:rPr>
          <w:rFonts w:ascii="Times New Roman" w:hAnsi="Times New Roman" w:cs="Times New Roman"/>
        </w:rPr>
        <w:t xml:space="preserve"> el régimen de esta responsabilidad </w:t>
      </w:r>
      <w:r w:rsidR="00B1493A" w:rsidRPr="00980002">
        <w:rPr>
          <w:rFonts w:ascii="Times New Roman" w:hAnsi="Times New Roman" w:cs="Times New Roman"/>
        </w:rPr>
        <w:t xml:space="preserve">en sus </w:t>
      </w:r>
      <w:r w:rsidRPr="00980002">
        <w:rPr>
          <w:rFonts w:ascii="Times New Roman" w:hAnsi="Times New Roman" w:cs="Times New Roman"/>
        </w:rPr>
        <w:t>arts. 236 a 241 bis, estableciendo los requisitos</w:t>
      </w:r>
      <w:r w:rsidR="0091380F" w:rsidRPr="00980002">
        <w:rPr>
          <w:rFonts w:ascii="Times New Roman" w:hAnsi="Times New Roman" w:cs="Times New Roman"/>
        </w:rPr>
        <w:t xml:space="preserve"> o </w:t>
      </w:r>
      <w:r w:rsidRPr="00980002">
        <w:rPr>
          <w:rFonts w:ascii="Times New Roman" w:hAnsi="Times New Roman" w:cs="Times New Roman"/>
        </w:rPr>
        <w:t>presupuestos necesarios para que surja, la forma en que responden los administradores</w:t>
      </w:r>
      <w:r w:rsidR="009D49EB" w:rsidRPr="00980002">
        <w:rPr>
          <w:rFonts w:ascii="Times New Roman" w:hAnsi="Times New Roman" w:cs="Times New Roman"/>
        </w:rPr>
        <w:t>,</w:t>
      </w:r>
      <w:r w:rsidRPr="00980002">
        <w:rPr>
          <w:rFonts w:ascii="Times New Roman" w:hAnsi="Times New Roman" w:cs="Times New Roman"/>
        </w:rPr>
        <w:t xml:space="preserve"> y las dos acciones judiciales</w:t>
      </w:r>
      <w:r w:rsidR="009D49EB" w:rsidRPr="00980002">
        <w:rPr>
          <w:rFonts w:ascii="Times New Roman" w:hAnsi="Times New Roman" w:cs="Times New Roman"/>
        </w:rPr>
        <w:t xml:space="preserve"> específicas</w:t>
      </w:r>
      <w:r w:rsidRPr="00980002">
        <w:rPr>
          <w:rFonts w:ascii="Times New Roman" w:hAnsi="Times New Roman" w:cs="Times New Roman"/>
        </w:rPr>
        <w:t xml:space="preserve"> que se pueden interponer contra ellos, </w:t>
      </w:r>
      <w:r w:rsidR="00F774F8" w:rsidRPr="00980002">
        <w:rPr>
          <w:rFonts w:ascii="Times New Roman" w:hAnsi="Times New Roman" w:cs="Times New Roman"/>
        </w:rPr>
        <w:t>en función</w:t>
      </w:r>
      <w:r w:rsidRPr="00980002">
        <w:rPr>
          <w:rFonts w:ascii="Times New Roman" w:hAnsi="Times New Roman" w:cs="Times New Roman"/>
        </w:rPr>
        <w:t xml:space="preserve"> del sujeto perjudicado</w:t>
      </w:r>
      <w:r w:rsidR="00F774F8" w:rsidRPr="00980002">
        <w:rPr>
          <w:rFonts w:ascii="Times New Roman" w:hAnsi="Times New Roman" w:cs="Times New Roman"/>
        </w:rPr>
        <w:t>. Si el perjudicado es</w:t>
      </w:r>
      <w:r w:rsidRPr="00980002">
        <w:rPr>
          <w:rFonts w:ascii="Times New Roman" w:hAnsi="Times New Roman" w:cs="Times New Roman"/>
        </w:rPr>
        <w:t xml:space="preserve"> la sociedad, se interpondrá una acción </w:t>
      </w:r>
      <w:r w:rsidRPr="00D95F87">
        <w:rPr>
          <w:rFonts w:ascii="Times New Roman" w:hAnsi="Times New Roman" w:cs="Times New Roman"/>
        </w:rPr>
        <w:t>social de responsabilidad –arts. 238 a 240-, y si</w:t>
      </w:r>
      <w:r w:rsidR="009D49EB" w:rsidRPr="00D95F87">
        <w:rPr>
          <w:rFonts w:ascii="Times New Roman" w:hAnsi="Times New Roman" w:cs="Times New Roman"/>
        </w:rPr>
        <w:t xml:space="preserve"> quienes sufren directamente el daño</w:t>
      </w:r>
      <w:r w:rsidRPr="00D95F87">
        <w:rPr>
          <w:rFonts w:ascii="Times New Roman" w:hAnsi="Times New Roman" w:cs="Times New Roman"/>
        </w:rPr>
        <w:t xml:space="preserve"> son los socios o los acreedores, se interpondrán acciones individuales de responsabilidad –art. 241-.</w:t>
      </w:r>
      <w:r w:rsidR="00B1493A" w:rsidRPr="00D95F87">
        <w:rPr>
          <w:rFonts w:ascii="Times New Roman" w:hAnsi="Times New Roman" w:cs="Times New Roman"/>
        </w:rPr>
        <w:t xml:space="preserve"> </w:t>
      </w:r>
    </w:p>
    <w:p w14:paraId="3B25CA9A" w14:textId="77777777" w:rsidR="00B2274E" w:rsidRPr="00D95F87" w:rsidRDefault="00B2274E" w:rsidP="007F76FA">
      <w:pPr>
        <w:spacing w:after="0" w:line="240" w:lineRule="auto"/>
        <w:ind w:firstLine="709"/>
        <w:jc w:val="both"/>
        <w:rPr>
          <w:rFonts w:ascii="Times New Roman" w:hAnsi="Times New Roman" w:cs="Times New Roman"/>
        </w:rPr>
      </w:pPr>
    </w:p>
    <w:p w14:paraId="33DA3F73" w14:textId="77777777" w:rsidR="00901FB1" w:rsidRPr="00D95F87" w:rsidRDefault="00F774F8" w:rsidP="007F76FA">
      <w:pPr>
        <w:spacing w:after="0" w:line="240" w:lineRule="auto"/>
        <w:ind w:firstLine="709"/>
        <w:jc w:val="both"/>
        <w:rPr>
          <w:rFonts w:ascii="Times New Roman" w:hAnsi="Times New Roman" w:cs="Times New Roman"/>
        </w:rPr>
      </w:pPr>
      <w:r w:rsidRPr="00D95F87">
        <w:rPr>
          <w:rFonts w:ascii="Times New Roman" w:hAnsi="Times New Roman" w:cs="Times New Roman"/>
        </w:rPr>
        <w:t>L</w:t>
      </w:r>
      <w:r w:rsidR="00B1493A" w:rsidRPr="00D95F87">
        <w:rPr>
          <w:rFonts w:ascii="Times New Roman" w:hAnsi="Times New Roman" w:cs="Times New Roman"/>
        </w:rPr>
        <w:t xml:space="preserve">os </w:t>
      </w:r>
      <w:r w:rsidR="00901FB1" w:rsidRPr="00D95F87">
        <w:rPr>
          <w:rFonts w:ascii="Times New Roman" w:hAnsi="Times New Roman" w:cs="Times New Roman"/>
        </w:rPr>
        <w:t xml:space="preserve">presupuestos </w:t>
      </w:r>
      <w:r w:rsidR="00B1493A" w:rsidRPr="00D95F87">
        <w:rPr>
          <w:rFonts w:ascii="Times New Roman" w:hAnsi="Times New Roman" w:cs="Times New Roman"/>
        </w:rPr>
        <w:t xml:space="preserve">de la </w:t>
      </w:r>
      <w:r w:rsidR="00901FB1" w:rsidRPr="00D95F87">
        <w:rPr>
          <w:rFonts w:ascii="Times New Roman" w:hAnsi="Times New Roman" w:cs="Times New Roman"/>
        </w:rPr>
        <w:t>responsabilidad de</w:t>
      </w:r>
      <w:r w:rsidR="00B1493A" w:rsidRPr="00D95F87">
        <w:rPr>
          <w:rFonts w:ascii="Times New Roman" w:hAnsi="Times New Roman" w:cs="Times New Roman"/>
        </w:rPr>
        <w:t xml:space="preserve"> administradores </w:t>
      </w:r>
      <w:r w:rsidR="00901FB1" w:rsidRPr="00D95F87">
        <w:rPr>
          <w:rFonts w:ascii="Times New Roman" w:hAnsi="Times New Roman" w:cs="Times New Roman"/>
        </w:rPr>
        <w:t>son:</w:t>
      </w:r>
    </w:p>
    <w:p w14:paraId="56C0FFE2" w14:textId="77777777" w:rsidR="001C1F63" w:rsidRPr="00D95F87" w:rsidRDefault="001C1F63" w:rsidP="007F76FA">
      <w:pPr>
        <w:spacing w:after="0" w:line="240" w:lineRule="auto"/>
        <w:ind w:firstLine="709"/>
        <w:jc w:val="both"/>
        <w:rPr>
          <w:rFonts w:ascii="Times New Roman" w:hAnsi="Times New Roman" w:cs="Times New Roman"/>
        </w:rPr>
      </w:pPr>
    </w:p>
    <w:p w14:paraId="45256A87" w14:textId="77777777" w:rsidR="00901FB1" w:rsidRPr="00D95F87" w:rsidRDefault="00901FB1" w:rsidP="007F76FA">
      <w:pPr>
        <w:spacing w:after="0" w:line="240" w:lineRule="auto"/>
        <w:ind w:left="709" w:firstLine="709"/>
        <w:jc w:val="both"/>
        <w:rPr>
          <w:rFonts w:ascii="Times New Roman" w:hAnsi="Times New Roman" w:cs="Times New Roman"/>
        </w:rPr>
      </w:pPr>
      <w:r w:rsidRPr="00D95F87">
        <w:rPr>
          <w:rFonts w:ascii="Times New Roman" w:hAnsi="Times New Roman" w:cs="Times New Roman"/>
        </w:rPr>
        <w:t xml:space="preserve">a) </w:t>
      </w:r>
      <w:r w:rsidR="00B1493A" w:rsidRPr="00D95F87">
        <w:rPr>
          <w:rFonts w:ascii="Times New Roman" w:hAnsi="Times New Roman" w:cs="Times New Roman"/>
        </w:rPr>
        <w:t xml:space="preserve">una </w:t>
      </w:r>
      <w:r w:rsidRPr="00D95F87">
        <w:rPr>
          <w:rFonts w:ascii="Times New Roman" w:hAnsi="Times New Roman" w:cs="Times New Roman"/>
        </w:rPr>
        <w:t>acción u omisión antijurídica</w:t>
      </w:r>
      <w:r w:rsidR="00920AB0" w:rsidRPr="00D95F87">
        <w:rPr>
          <w:rFonts w:ascii="Times New Roman" w:hAnsi="Times New Roman" w:cs="Times New Roman"/>
        </w:rPr>
        <w:t>,</w:t>
      </w:r>
      <w:r w:rsidR="00B1493A" w:rsidRPr="00D95F87">
        <w:rPr>
          <w:rFonts w:ascii="Times New Roman" w:hAnsi="Times New Roman" w:cs="Times New Roman"/>
        </w:rPr>
        <w:t xml:space="preserve"> es decir</w:t>
      </w:r>
      <w:r w:rsidR="00920AB0" w:rsidRPr="00D95F87">
        <w:rPr>
          <w:rFonts w:ascii="Times New Roman" w:hAnsi="Times New Roman" w:cs="Times New Roman"/>
        </w:rPr>
        <w:t>,</w:t>
      </w:r>
      <w:r w:rsidR="00B1493A" w:rsidRPr="00D95F87">
        <w:rPr>
          <w:rFonts w:ascii="Times New Roman" w:hAnsi="Times New Roman" w:cs="Times New Roman"/>
        </w:rPr>
        <w:t xml:space="preserve"> contraria a la ley, </w:t>
      </w:r>
      <w:r w:rsidR="00920AB0" w:rsidRPr="00D95F87">
        <w:rPr>
          <w:rFonts w:ascii="Times New Roman" w:hAnsi="Times New Roman" w:cs="Times New Roman"/>
        </w:rPr>
        <w:t xml:space="preserve">a los </w:t>
      </w:r>
      <w:r w:rsidR="00B1493A" w:rsidRPr="00D95F87">
        <w:rPr>
          <w:rFonts w:ascii="Times New Roman" w:hAnsi="Times New Roman" w:cs="Times New Roman"/>
        </w:rPr>
        <w:t xml:space="preserve">estatutos o a </w:t>
      </w:r>
      <w:r w:rsidR="00920AB0" w:rsidRPr="00D95F87">
        <w:rPr>
          <w:rFonts w:ascii="Times New Roman" w:hAnsi="Times New Roman" w:cs="Times New Roman"/>
        </w:rPr>
        <w:t>lo</w:t>
      </w:r>
      <w:r w:rsidR="00B1493A" w:rsidRPr="00D95F87">
        <w:rPr>
          <w:rFonts w:ascii="Times New Roman" w:hAnsi="Times New Roman" w:cs="Times New Roman"/>
        </w:rPr>
        <w:t>s deberes inherentes al cargo</w:t>
      </w:r>
      <w:r w:rsidR="00F774F8" w:rsidRPr="00D95F87">
        <w:rPr>
          <w:rFonts w:ascii="Times New Roman" w:hAnsi="Times New Roman" w:cs="Times New Roman"/>
        </w:rPr>
        <w:t>, realizada (u omitida) con culpa o negligencia</w:t>
      </w:r>
      <w:r w:rsidR="00B1493A" w:rsidRPr="00D95F87">
        <w:rPr>
          <w:rFonts w:ascii="Times New Roman" w:hAnsi="Times New Roman" w:cs="Times New Roman"/>
        </w:rPr>
        <w:t xml:space="preserve">. </w:t>
      </w:r>
      <w:r w:rsidR="00D95F87" w:rsidRPr="00D95F87">
        <w:rPr>
          <w:rFonts w:ascii="Times New Roman" w:hAnsi="Times New Roman" w:cs="Times New Roman"/>
          <w:color w:val="000000"/>
          <w:shd w:val="clear" w:color="auto" w:fill="FFFFFF"/>
        </w:rPr>
        <w:t xml:space="preserve">La culpabilidad se presumirá, salvo prueba en contrario, cuando el acto sea contrario a la ley o a los estatutos sociales (art 236.1 </w:t>
      </w:r>
      <w:r w:rsidR="00D95F87" w:rsidRPr="00D95F87">
        <w:rPr>
          <w:rFonts w:ascii="Times New Roman" w:hAnsi="Times New Roman" w:cs="Times New Roman"/>
          <w:i/>
          <w:iCs/>
          <w:color w:val="000000"/>
          <w:shd w:val="clear" w:color="auto" w:fill="FFFFFF"/>
        </w:rPr>
        <w:t>in fine</w:t>
      </w:r>
      <w:r w:rsidR="00D95F87" w:rsidRPr="00D95F87">
        <w:rPr>
          <w:rFonts w:ascii="Times New Roman" w:hAnsi="Times New Roman" w:cs="Times New Roman"/>
          <w:color w:val="000000"/>
          <w:shd w:val="clear" w:color="auto" w:fill="FFFFFF"/>
        </w:rPr>
        <w:t>)</w:t>
      </w:r>
    </w:p>
    <w:p w14:paraId="47748653" w14:textId="77777777" w:rsidR="00901FB1" w:rsidRPr="00980002" w:rsidRDefault="00901FB1" w:rsidP="007F76FA">
      <w:pPr>
        <w:spacing w:after="0" w:line="240" w:lineRule="auto"/>
        <w:ind w:left="708" w:firstLine="709"/>
        <w:jc w:val="both"/>
        <w:rPr>
          <w:rFonts w:ascii="Times New Roman" w:hAnsi="Times New Roman" w:cs="Times New Roman"/>
        </w:rPr>
      </w:pPr>
      <w:r w:rsidRPr="00D95F87">
        <w:rPr>
          <w:rFonts w:ascii="Times New Roman" w:hAnsi="Times New Roman" w:cs="Times New Roman"/>
        </w:rPr>
        <w:t>b) un daño al patrimonio de la sociedad, o a los socios individualmente considerados, o a</w:t>
      </w:r>
      <w:r w:rsidRPr="00980002">
        <w:rPr>
          <w:rFonts w:ascii="Times New Roman" w:hAnsi="Times New Roman" w:cs="Times New Roman"/>
        </w:rPr>
        <w:t xml:space="preserve"> uno o más acreedores de la sociedad.</w:t>
      </w:r>
    </w:p>
    <w:p w14:paraId="5C51EA5A" w14:textId="77777777" w:rsidR="00B1493A" w:rsidRPr="00980002" w:rsidRDefault="00901FB1" w:rsidP="007F76FA">
      <w:pPr>
        <w:spacing w:after="0" w:line="240" w:lineRule="auto"/>
        <w:ind w:left="708" w:firstLine="709"/>
        <w:jc w:val="both"/>
        <w:rPr>
          <w:rFonts w:ascii="Times New Roman" w:hAnsi="Times New Roman" w:cs="Times New Roman"/>
        </w:rPr>
      </w:pPr>
      <w:r w:rsidRPr="00980002">
        <w:rPr>
          <w:rFonts w:ascii="Times New Roman" w:hAnsi="Times New Roman" w:cs="Times New Roman"/>
        </w:rPr>
        <w:t>c)</w:t>
      </w:r>
      <w:r w:rsidR="00B1493A" w:rsidRPr="00980002">
        <w:rPr>
          <w:rFonts w:ascii="Times New Roman" w:hAnsi="Times New Roman" w:cs="Times New Roman"/>
        </w:rPr>
        <w:t xml:space="preserve"> una</w:t>
      </w:r>
      <w:r w:rsidRPr="00980002">
        <w:rPr>
          <w:rFonts w:ascii="Times New Roman" w:hAnsi="Times New Roman" w:cs="Times New Roman"/>
        </w:rPr>
        <w:t xml:space="preserve"> relación de causalidad</w:t>
      </w:r>
      <w:r w:rsidR="00B1493A" w:rsidRPr="00980002">
        <w:rPr>
          <w:rFonts w:ascii="Times New Roman" w:hAnsi="Times New Roman" w:cs="Times New Roman"/>
        </w:rPr>
        <w:t xml:space="preserve"> la acción u omisión antijurídica y el daño</w:t>
      </w:r>
      <w:r w:rsidRPr="00980002">
        <w:rPr>
          <w:rFonts w:ascii="Times New Roman" w:hAnsi="Times New Roman" w:cs="Times New Roman"/>
        </w:rPr>
        <w:t xml:space="preserve">. </w:t>
      </w:r>
    </w:p>
    <w:p w14:paraId="4D98747B" w14:textId="77777777" w:rsidR="00B2274E" w:rsidRPr="00980002" w:rsidRDefault="00B2274E" w:rsidP="007F76FA">
      <w:pPr>
        <w:spacing w:after="0" w:line="240" w:lineRule="auto"/>
        <w:ind w:firstLine="709"/>
        <w:jc w:val="both"/>
        <w:rPr>
          <w:rFonts w:ascii="Times New Roman" w:hAnsi="Times New Roman" w:cs="Times New Roman"/>
        </w:rPr>
      </w:pPr>
    </w:p>
    <w:p w14:paraId="6CB98133" w14:textId="5105B7DE" w:rsidR="00685E14" w:rsidRPr="00980002" w:rsidRDefault="00685E14" w:rsidP="007F76FA">
      <w:pPr>
        <w:spacing w:after="0" w:line="240" w:lineRule="auto"/>
        <w:ind w:firstLine="709"/>
        <w:jc w:val="both"/>
        <w:rPr>
          <w:rFonts w:ascii="Times New Roman" w:hAnsi="Times New Roman" w:cs="Times New Roman"/>
          <w:color w:val="000000"/>
          <w:shd w:val="clear" w:color="auto" w:fill="FFFFFF"/>
        </w:rPr>
      </w:pPr>
      <w:r w:rsidRPr="00980002">
        <w:rPr>
          <w:rFonts w:ascii="Times New Roman" w:hAnsi="Times New Roman" w:cs="Times New Roman"/>
        </w:rPr>
        <w:t>El art 236. 3 LSC establece ampliaci</w:t>
      </w:r>
      <w:r w:rsidR="00B93ECB" w:rsidRPr="00980002">
        <w:rPr>
          <w:rFonts w:ascii="Times New Roman" w:hAnsi="Times New Roman" w:cs="Times New Roman"/>
        </w:rPr>
        <w:t>ones</w:t>
      </w:r>
      <w:r w:rsidRPr="00980002">
        <w:rPr>
          <w:rFonts w:ascii="Times New Roman" w:hAnsi="Times New Roman" w:cs="Times New Roman"/>
        </w:rPr>
        <w:t xml:space="preserve"> subjetiva</w:t>
      </w:r>
      <w:r w:rsidR="00B93ECB" w:rsidRPr="00980002">
        <w:rPr>
          <w:rFonts w:ascii="Times New Roman" w:hAnsi="Times New Roman" w:cs="Times New Roman"/>
        </w:rPr>
        <w:t>s</w:t>
      </w:r>
      <w:r w:rsidRPr="00980002">
        <w:rPr>
          <w:rFonts w:ascii="Times New Roman" w:hAnsi="Times New Roman" w:cs="Times New Roman"/>
        </w:rPr>
        <w:t xml:space="preserve"> del ámbito de la responsabilidad </w:t>
      </w:r>
      <w:r w:rsidR="00B93ECB" w:rsidRPr="00980002">
        <w:rPr>
          <w:rFonts w:ascii="Times New Roman" w:hAnsi="Times New Roman" w:cs="Times New Roman"/>
        </w:rPr>
        <w:t xml:space="preserve">de administradores. Por una parte, en relación con </w:t>
      </w:r>
      <w:r w:rsidRPr="00980002">
        <w:rPr>
          <w:rFonts w:ascii="Times New Roman" w:hAnsi="Times New Roman" w:cs="Times New Roman"/>
          <w:color w:val="000000"/>
          <w:shd w:val="clear" w:color="auto" w:fill="FFFFFF"/>
        </w:rPr>
        <w:t>los llamados “administradores de hecho”, que s</w:t>
      </w:r>
      <w:r w:rsidR="00B93ECB" w:rsidRPr="00980002">
        <w:rPr>
          <w:rFonts w:ascii="Times New Roman" w:hAnsi="Times New Roman" w:cs="Times New Roman"/>
          <w:color w:val="000000"/>
          <w:shd w:val="clear" w:color="auto" w:fill="FFFFFF"/>
        </w:rPr>
        <w:t xml:space="preserve">erán tanto quienes </w:t>
      </w:r>
      <w:r w:rsidRPr="00980002">
        <w:rPr>
          <w:rFonts w:ascii="Times New Roman" w:hAnsi="Times New Roman" w:cs="Times New Roman"/>
          <w:color w:val="000000"/>
          <w:shd w:val="clear" w:color="auto" w:fill="FFFFFF"/>
        </w:rPr>
        <w:t>desempeñe</w:t>
      </w:r>
      <w:r w:rsidR="00B93ECB" w:rsidRPr="00980002">
        <w:rPr>
          <w:rFonts w:ascii="Times New Roman" w:hAnsi="Times New Roman" w:cs="Times New Roman"/>
          <w:color w:val="000000"/>
          <w:shd w:val="clear" w:color="auto" w:fill="FFFFFF"/>
        </w:rPr>
        <w:t>n las funciones y competencias de los administradores</w:t>
      </w:r>
      <w:r w:rsidRPr="00980002">
        <w:rPr>
          <w:rFonts w:ascii="Times New Roman" w:hAnsi="Times New Roman" w:cs="Times New Roman"/>
          <w:color w:val="000000"/>
          <w:shd w:val="clear" w:color="auto" w:fill="FFFFFF"/>
        </w:rPr>
        <w:t xml:space="preserve"> sin título</w:t>
      </w:r>
      <w:r w:rsidR="00B93ECB" w:rsidRPr="00980002">
        <w:rPr>
          <w:rFonts w:ascii="Times New Roman" w:hAnsi="Times New Roman" w:cs="Times New Roman"/>
          <w:color w:val="000000"/>
          <w:shd w:val="clear" w:color="auto" w:fill="FFFFFF"/>
        </w:rPr>
        <w:t xml:space="preserve"> (nombramiento válido)</w:t>
      </w:r>
      <w:r w:rsidRPr="00980002">
        <w:rPr>
          <w:rFonts w:ascii="Times New Roman" w:hAnsi="Times New Roman" w:cs="Times New Roman"/>
          <w:color w:val="000000"/>
          <w:shd w:val="clear" w:color="auto" w:fill="FFFFFF"/>
        </w:rPr>
        <w:t xml:space="preserve">, </w:t>
      </w:r>
      <w:r w:rsidR="00D95F87">
        <w:rPr>
          <w:rFonts w:ascii="Times New Roman" w:hAnsi="Times New Roman" w:cs="Times New Roman"/>
          <w:color w:val="000000"/>
          <w:shd w:val="clear" w:color="auto" w:fill="FFFFFF"/>
        </w:rPr>
        <w:t xml:space="preserve">o </w:t>
      </w:r>
      <w:r w:rsidRPr="00980002">
        <w:rPr>
          <w:rFonts w:ascii="Times New Roman" w:hAnsi="Times New Roman" w:cs="Times New Roman"/>
          <w:color w:val="000000"/>
          <w:shd w:val="clear" w:color="auto" w:fill="FFFFFF"/>
        </w:rPr>
        <w:t>con un título nulo o extinguido</w:t>
      </w:r>
      <w:r w:rsidR="00B93ECB" w:rsidRPr="00980002">
        <w:rPr>
          <w:rFonts w:ascii="Times New Roman" w:hAnsi="Times New Roman" w:cs="Times New Roman"/>
          <w:color w:val="000000"/>
          <w:shd w:val="clear" w:color="auto" w:fill="FFFFFF"/>
        </w:rPr>
        <w:t xml:space="preserve">; y también aquellos </w:t>
      </w:r>
      <w:r w:rsidRPr="00980002">
        <w:rPr>
          <w:rFonts w:ascii="Times New Roman" w:hAnsi="Times New Roman" w:cs="Times New Roman"/>
          <w:color w:val="000000"/>
          <w:shd w:val="clear" w:color="auto" w:fill="FFFFFF"/>
        </w:rPr>
        <w:t>bajo cuyas instrucciones actúen los administradores de la sociedad</w:t>
      </w:r>
      <w:r w:rsidR="00B93ECB" w:rsidRPr="00980002">
        <w:rPr>
          <w:rFonts w:ascii="Times New Roman" w:hAnsi="Times New Roman" w:cs="Times New Roman"/>
          <w:color w:val="000000"/>
          <w:shd w:val="clear" w:color="auto" w:fill="FFFFFF"/>
        </w:rPr>
        <w:t xml:space="preserve">. Por otra parte, en relación con la alta dirección de la sociedad en los supuestos en los que no existe un consejero o comisión delegados con carácter permanente. </w:t>
      </w:r>
      <w:proofErr w:type="gramStart"/>
      <w:r w:rsidR="00B93ECB" w:rsidRPr="00980002">
        <w:rPr>
          <w:rFonts w:ascii="Times New Roman" w:hAnsi="Times New Roman" w:cs="Times New Roman"/>
          <w:color w:val="000000"/>
          <w:shd w:val="clear" w:color="auto" w:fill="FFFFFF"/>
        </w:rPr>
        <w:t>Y</w:t>
      </w:r>
      <w:proofErr w:type="gramEnd"/>
      <w:r w:rsidR="00B93ECB" w:rsidRPr="00980002">
        <w:rPr>
          <w:rFonts w:ascii="Times New Roman" w:hAnsi="Times New Roman" w:cs="Times New Roman"/>
          <w:color w:val="000000"/>
          <w:shd w:val="clear" w:color="auto" w:fill="FFFFFF"/>
        </w:rPr>
        <w:t xml:space="preserve"> además, en lo relativo al representante permanente para ejercer las funciones de administrador de la persona jurídica que haya sido designada como administradora.</w:t>
      </w:r>
    </w:p>
    <w:p w14:paraId="239E7EA9" w14:textId="77777777" w:rsidR="00B93ECB" w:rsidRPr="00980002" w:rsidRDefault="00B93ECB" w:rsidP="007F76FA">
      <w:pPr>
        <w:spacing w:after="0" w:line="240" w:lineRule="auto"/>
        <w:ind w:firstLine="709"/>
        <w:jc w:val="both"/>
        <w:rPr>
          <w:rFonts w:ascii="Times New Roman" w:hAnsi="Times New Roman" w:cs="Times New Roman"/>
        </w:rPr>
      </w:pPr>
    </w:p>
    <w:p w14:paraId="126DDA10" w14:textId="2C008673" w:rsidR="00901FB1" w:rsidRPr="00980002" w:rsidRDefault="00901FB1"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Los administradores responden de forma solidaria</w:t>
      </w:r>
      <w:r w:rsidR="00B1493A" w:rsidRPr="00980002">
        <w:rPr>
          <w:rFonts w:ascii="Times New Roman" w:hAnsi="Times New Roman" w:cs="Times New Roman"/>
        </w:rPr>
        <w:t xml:space="preserve">. </w:t>
      </w:r>
      <w:r w:rsidR="00AC1677">
        <w:rPr>
          <w:rFonts w:ascii="Times New Roman" w:hAnsi="Times New Roman" w:cs="Times New Roman"/>
        </w:rPr>
        <w:t>Además de la mencionada presunción del art. 236.1 in fine, existe otra</w:t>
      </w:r>
      <w:r w:rsidR="00B1493A" w:rsidRPr="00980002">
        <w:rPr>
          <w:rFonts w:ascii="Times New Roman" w:hAnsi="Times New Roman" w:cs="Times New Roman"/>
        </w:rPr>
        <w:t xml:space="preserve"> presunción de que todos los miembros del órgano de administración han </w:t>
      </w:r>
      <w:r w:rsidRPr="00980002">
        <w:rPr>
          <w:rFonts w:ascii="Times New Roman" w:hAnsi="Times New Roman" w:cs="Times New Roman"/>
        </w:rPr>
        <w:t>contribuido a la conducta antijurídica.</w:t>
      </w:r>
      <w:r w:rsidR="00B1493A" w:rsidRPr="00980002">
        <w:rPr>
          <w:rFonts w:ascii="Times New Roman" w:hAnsi="Times New Roman" w:cs="Times New Roman"/>
        </w:rPr>
        <w:t xml:space="preserve"> No obstante, esta</w:t>
      </w:r>
      <w:r w:rsidR="00AC1677">
        <w:rPr>
          <w:rFonts w:ascii="Times New Roman" w:hAnsi="Times New Roman" w:cs="Times New Roman"/>
        </w:rPr>
        <w:t xml:space="preserve"> también</w:t>
      </w:r>
      <w:r w:rsidR="00B1493A" w:rsidRPr="00980002">
        <w:rPr>
          <w:rFonts w:ascii="Times New Roman" w:hAnsi="Times New Roman" w:cs="Times New Roman"/>
        </w:rPr>
        <w:t xml:space="preserve"> admite prueba en contra</w:t>
      </w:r>
      <w:r w:rsidR="007F76FA">
        <w:rPr>
          <w:rFonts w:ascii="Times New Roman" w:hAnsi="Times New Roman" w:cs="Times New Roman"/>
        </w:rPr>
        <w:t>,</w:t>
      </w:r>
      <w:r w:rsidR="00AC1677">
        <w:rPr>
          <w:rFonts w:ascii="Times New Roman" w:hAnsi="Times New Roman" w:cs="Times New Roman"/>
        </w:rPr>
        <w:t xml:space="preserve"> pudiendo</w:t>
      </w:r>
      <w:r w:rsidR="00B1493A" w:rsidRPr="00980002">
        <w:rPr>
          <w:rFonts w:ascii="Times New Roman" w:hAnsi="Times New Roman" w:cs="Times New Roman"/>
        </w:rPr>
        <w:t xml:space="preserve"> quedar eximidos de responsabilidad </w:t>
      </w:r>
      <w:r w:rsidR="00AC1677">
        <w:rPr>
          <w:rFonts w:ascii="Times New Roman" w:hAnsi="Times New Roman" w:cs="Times New Roman"/>
        </w:rPr>
        <w:t xml:space="preserve">los administradores que prueben </w:t>
      </w:r>
      <w:r w:rsidRPr="00980002">
        <w:rPr>
          <w:rFonts w:ascii="Times New Roman" w:hAnsi="Times New Roman" w:cs="Times New Roman"/>
        </w:rPr>
        <w:t>que no particip</w:t>
      </w:r>
      <w:r w:rsidR="00B1493A" w:rsidRPr="00980002">
        <w:rPr>
          <w:rFonts w:ascii="Times New Roman" w:hAnsi="Times New Roman" w:cs="Times New Roman"/>
        </w:rPr>
        <w:t>aron</w:t>
      </w:r>
      <w:r w:rsidRPr="00980002">
        <w:rPr>
          <w:rFonts w:ascii="Times New Roman" w:hAnsi="Times New Roman" w:cs="Times New Roman"/>
        </w:rPr>
        <w:t xml:space="preserve"> en la decisión</w:t>
      </w:r>
      <w:r w:rsidR="00AC1677">
        <w:rPr>
          <w:rFonts w:ascii="Times New Roman" w:hAnsi="Times New Roman" w:cs="Times New Roman"/>
        </w:rPr>
        <w:t xml:space="preserve">, o </w:t>
      </w:r>
      <w:r w:rsidR="007F76FA">
        <w:rPr>
          <w:rFonts w:ascii="Times New Roman" w:hAnsi="Times New Roman" w:cs="Times New Roman"/>
        </w:rPr>
        <w:t xml:space="preserve">que </w:t>
      </w:r>
      <w:r w:rsidR="00AC1677">
        <w:rPr>
          <w:rFonts w:ascii="Times New Roman" w:hAnsi="Times New Roman" w:cs="Times New Roman"/>
        </w:rPr>
        <w:t xml:space="preserve">se opusieron expresamente, o </w:t>
      </w:r>
      <w:r w:rsidR="007F76FA">
        <w:rPr>
          <w:rFonts w:ascii="Times New Roman" w:hAnsi="Times New Roman" w:cs="Times New Roman"/>
        </w:rPr>
        <w:t xml:space="preserve">que </w:t>
      </w:r>
      <w:r w:rsidR="00AC1677">
        <w:rPr>
          <w:rFonts w:ascii="Times New Roman" w:hAnsi="Times New Roman" w:cs="Times New Roman"/>
        </w:rPr>
        <w:t xml:space="preserve">la desconocían </w:t>
      </w:r>
      <w:proofErr w:type="gramStart"/>
      <w:r w:rsidR="00AC1677">
        <w:rPr>
          <w:rFonts w:ascii="Times New Roman" w:hAnsi="Times New Roman" w:cs="Times New Roman"/>
        </w:rPr>
        <w:t>y</w:t>
      </w:r>
      <w:proofErr w:type="gramEnd"/>
      <w:r w:rsidR="00AC1677">
        <w:rPr>
          <w:rFonts w:ascii="Times New Roman" w:hAnsi="Times New Roman" w:cs="Times New Roman"/>
        </w:rPr>
        <w:t xml:space="preserve"> además, que</w:t>
      </w:r>
      <w:r w:rsidR="00B1493A" w:rsidRPr="00980002">
        <w:rPr>
          <w:rFonts w:ascii="Times New Roman" w:hAnsi="Times New Roman" w:cs="Times New Roman"/>
        </w:rPr>
        <w:t xml:space="preserve"> hicieron todo</w:t>
      </w:r>
      <w:r w:rsidRPr="00980002">
        <w:rPr>
          <w:rFonts w:ascii="Times New Roman" w:hAnsi="Times New Roman" w:cs="Times New Roman"/>
        </w:rPr>
        <w:t xml:space="preserve"> lo posible para evitar</w:t>
      </w:r>
      <w:r w:rsidR="00AC1677">
        <w:rPr>
          <w:rFonts w:ascii="Times New Roman" w:hAnsi="Times New Roman" w:cs="Times New Roman"/>
        </w:rPr>
        <w:t xml:space="preserve"> el daño</w:t>
      </w:r>
      <w:r w:rsidRPr="00980002">
        <w:rPr>
          <w:rFonts w:ascii="Times New Roman" w:hAnsi="Times New Roman" w:cs="Times New Roman"/>
        </w:rPr>
        <w:t xml:space="preserve"> (art. 237</w:t>
      </w:r>
      <w:r w:rsidR="0091380F" w:rsidRPr="00980002">
        <w:rPr>
          <w:rFonts w:ascii="Times New Roman" w:hAnsi="Times New Roman" w:cs="Times New Roman"/>
        </w:rPr>
        <w:t xml:space="preserve"> LSC</w:t>
      </w:r>
      <w:r w:rsidRPr="00980002">
        <w:rPr>
          <w:rFonts w:ascii="Times New Roman" w:hAnsi="Times New Roman" w:cs="Times New Roman"/>
        </w:rPr>
        <w:t>).</w:t>
      </w:r>
    </w:p>
    <w:p w14:paraId="1B5341ED" w14:textId="2B32B921" w:rsidR="0091380F" w:rsidRDefault="0091380F" w:rsidP="007F76FA">
      <w:pPr>
        <w:spacing w:after="0" w:line="240" w:lineRule="auto"/>
        <w:ind w:firstLine="709"/>
        <w:jc w:val="both"/>
        <w:rPr>
          <w:rFonts w:ascii="Times New Roman" w:hAnsi="Times New Roman" w:cs="Times New Roman"/>
        </w:rPr>
      </w:pPr>
    </w:p>
    <w:p w14:paraId="53F4E82D" w14:textId="77777777" w:rsidR="007F76FA" w:rsidRPr="00980002" w:rsidRDefault="007F76FA" w:rsidP="007F76FA">
      <w:pPr>
        <w:spacing w:after="0" w:line="240" w:lineRule="auto"/>
        <w:ind w:firstLine="709"/>
        <w:jc w:val="both"/>
        <w:rPr>
          <w:rFonts w:ascii="Times New Roman" w:hAnsi="Times New Roman" w:cs="Times New Roman"/>
        </w:rPr>
      </w:pPr>
    </w:p>
    <w:p w14:paraId="6414D7B8" w14:textId="77777777" w:rsidR="00F774F8" w:rsidRPr="00980002" w:rsidRDefault="00F774F8" w:rsidP="007F76FA">
      <w:pPr>
        <w:spacing w:after="0" w:line="240" w:lineRule="auto"/>
        <w:ind w:firstLine="709"/>
        <w:jc w:val="both"/>
        <w:rPr>
          <w:rFonts w:ascii="Times New Roman" w:hAnsi="Times New Roman" w:cs="Times New Roman"/>
          <w:b/>
        </w:rPr>
      </w:pPr>
      <w:r w:rsidRPr="00980002">
        <w:rPr>
          <w:rFonts w:ascii="Times New Roman" w:hAnsi="Times New Roman" w:cs="Times New Roman"/>
          <w:b/>
        </w:rPr>
        <w:t>5. Acciones de responsabilidad de los administradores</w:t>
      </w:r>
    </w:p>
    <w:p w14:paraId="0EA497A5" w14:textId="77777777" w:rsidR="00491254" w:rsidRPr="00980002" w:rsidRDefault="00491254" w:rsidP="007F76FA">
      <w:pPr>
        <w:spacing w:after="0" w:line="240" w:lineRule="auto"/>
        <w:ind w:firstLine="709"/>
        <w:jc w:val="both"/>
        <w:rPr>
          <w:rFonts w:ascii="Times New Roman" w:hAnsi="Times New Roman" w:cs="Times New Roman"/>
        </w:rPr>
      </w:pPr>
    </w:p>
    <w:p w14:paraId="2C7CA14D" w14:textId="77777777" w:rsidR="007F76FA" w:rsidRDefault="007F76FA" w:rsidP="007F76FA">
      <w:pPr>
        <w:spacing w:after="0" w:line="240" w:lineRule="auto"/>
        <w:ind w:firstLine="709"/>
        <w:jc w:val="both"/>
        <w:rPr>
          <w:rFonts w:ascii="Times New Roman" w:hAnsi="Times New Roman" w:cs="Times New Roman"/>
          <w:b/>
          <w:bCs/>
        </w:rPr>
      </w:pPr>
    </w:p>
    <w:p w14:paraId="5B5A5AB3" w14:textId="757BE13C" w:rsidR="00491254" w:rsidRPr="00980002" w:rsidRDefault="00491254" w:rsidP="007F76FA">
      <w:pPr>
        <w:spacing w:after="0" w:line="240" w:lineRule="auto"/>
        <w:ind w:firstLine="709"/>
        <w:jc w:val="both"/>
        <w:rPr>
          <w:rFonts w:ascii="Times New Roman" w:hAnsi="Times New Roman" w:cs="Times New Roman"/>
          <w:b/>
          <w:bCs/>
        </w:rPr>
      </w:pPr>
      <w:r w:rsidRPr="00980002">
        <w:rPr>
          <w:rFonts w:ascii="Times New Roman" w:hAnsi="Times New Roman" w:cs="Times New Roman"/>
          <w:b/>
          <w:bCs/>
        </w:rPr>
        <w:t>5.1 La acción social y la acción individual</w:t>
      </w:r>
    </w:p>
    <w:p w14:paraId="345662FD" w14:textId="77777777" w:rsidR="00ED1B68" w:rsidRPr="00980002" w:rsidRDefault="00ED1B68" w:rsidP="007F76FA">
      <w:pPr>
        <w:spacing w:after="0" w:line="240" w:lineRule="auto"/>
        <w:ind w:firstLine="709"/>
        <w:jc w:val="both"/>
        <w:rPr>
          <w:rFonts w:ascii="Times New Roman" w:hAnsi="Times New Roman" w:cs="Times New Roman"/>
        </w:rPr>
      </w:pPr>
    </w:p>
    <w:p w14:paraId="71205534" w14:textId="77777777" w:rsidR="009D381E" w:rsidRPr="00980002" w:rsidRDefault="00B1493A"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La exigencia de responsabilidad de los admini</w:t>
      </w:r>
      <w:r w:rsidR="00F774F8" w:rsidRPr="00980002">
        <w:rPr>
          <w:rFonts w:ascii="Times New Roman" w:hAnsi="Times New Roman" w:cs="Times New Roman"/>
        </w:rPr>
        <w:t>s</w:t>
      </w:r>
      <w:r w:rsidRPr="00980002">
        <w:rPr>
          <w:rFonts w:ascii="Times New Roman" w:hAnsi="Times New Roman" w:cs="Times New Roman"/>
        </w:rPr>
        <w:t xml:space="preserve">tradores se articula mediante acciones procesales especiales </w:t>
      </w:r>
      <w:r w:rsidR="00AC1677">
        <w:rPr>
          <w:rFonts w:ascii="Times New Roman" w:hAnsi="Times New Roman" w:cs="Times New Roman"/>
        </w:rPr>
        <w:t>reguladas</w:t>
      </w:r>
      <w:r w:rsidRPr="00980002">
        <w:rPr>
          <w:rFonts w:ascii="Times New Roman" w:hAnsi="Times New Roman" w:cs="Times New Roman"/>
        </w:rPr>
        <w:t xml:space="preserve"> en la LSC. </w:t>
      </w:r>
    </w:p>
    <w:p w14:paraId="0071AF2B" w14:textId="6C2A13B2" w:rsidR="001D7EEE" w:rsidRPr="00980002" w:rsidRDefault="009D381E" w:rsidP="007F76FA">
      <w:pPr>
        <w:pStyle w:val="parrafo"/>
        <w:spacing w:before="180" w:beforeAutospacing="0" w:after="180" w:afterAutospacing="0"/>
        <w:ind w:firstLine="709"/>
        <w:jc w:val="both"/>
        <w:rPr>
          <w:color w:val="000000"/>
          <w:sz w:val="22"/>
          <w:szCs w:val="22"/>
        </w:rPr>
      </w:pPr>
      <w:r w:rsidRPr="00980002">
        <w:rPr>
          <w:sz w:val="22"/>
          <w:szCs w:val="22"/>
        </w:rPr>
        <w:t>Por una parte, l</w:t>
      </w:r>
      <w:r w:rsidR="00901FB1" w:rsidRPr="00980002">
        <w:rPr>
          <w:sz w:val="22"/>
          <w:szCs w:val="22"/>
        </w:rPr>
        <w:t xml:space="preserve">a </w:t>
      </w:r>
      <w:r w:rsidR="00901FB1" w:rsidRPr="00980002">
        <w:rPr>
          <w:i/>
          <w:iCs/>
          <w:sz w:val="22"/>
          <w:szCs w:val="22"/>
        </w:rPr>
        <w:t>acción social de responsabilidad</w:t>
      </w:r>
      <w:r w:rsidR="00901FB1" w:rsidRPr="00980002">
        <w:rPr>
          <w:sz w:val="22"/>
          <w:szCs w:val="22"/>
        </w:rPr>
        <w:t xml:space="preserve"> contra los administradores</w:t>
      </w:r>
      <w:r w:rsidR="00AC1677">
        <w:rPr>
          <w:sz w:val="22"/>
          <w:szCs w:val="22"/>
        </w:rPr>
        <w:t>. Su interposición</w:t>
      </w:r>
      <w:r w:rsidR="0091380F" w:rsidRPr="00980002">
        <w:rPr>
          <w:sz w:val="22"/>
          <w:szCs w:val="22"/>
        </w:rPr>
        <w:t xml:space="preserve"> r</w:t>
      </w:r>
      <w:r w:rsidR="00901FB1" w:rsidRPr="00980002">
        <w:rPr>
          <w:sz w:val="22"/>
          <w:szCs w:val="22"/>
        </w:rPr>
        <w:t>equiere</w:t>
      </w:r>
      <w:r w:rsidR="00B1493A" w:rsidRPr="00980002">
        <w:rPr>
          <w:sz w:val="22"/>
          <w:szCs w:val="22"/>
        </w:rPr>
        <w:t xml:space="preserve"> de un </w:t>
      </w:r>
      <w:r w:rsidR="00901FB1" w:rsidRPr="00980002">
        <w:rPr>
          <w:sz w:val="22"/>
          <w:szCs w:val="22"/>
        </w:rPr>
        <w:t>acuerdo de la junta general</w:t>
      </w:r>
      <w:r w:rsidR="00B1493A" w:rsidRPr="00980002">
        <w:rPr>
          <w:sz w:val="22"/>
          <w:szCs w:val="22"/>
        </w:rPr>
        <w:t xml:space="preserve"> adoptado </w:t>
      </w:r>
      <w:r w:rsidR="00901FB1" w:rsidRPr="00980002">
        <w:rPr>
          <w:sz w:val="22"/>
          <w:szCs w:val="22"/>
        </w:rPr>
        <w:t>por mayoría ordinaria</w:t>
      </w:r>
      <w:r w:rsidR="00822932" w:rsidRPr="00980002">
        <w:rPr>
          <w:sz w:val="22"/>
          <w:szCs w:val="22"/>
        </w:rPr>
        <w:t>,</w:t>
      </w:r>
      <w:r w:rsidR="00901FB1" w:rsidRPr="00980002">
        <w:rPr>
          <w:sz w:val="22"/>
          <w:szCs w:val="22"/>
        </w:rPr>
        <w:t xml:space="preserve"> </w:t>
      </w:r>
      <w:r w:rsidR="007F76FA">
        <w:rPr>
          <w:sz w:val="22"/>
          <w:szCs w:val="22"/>
        </w:rPr>
        <w:t>sin que tenga que</w:t>
      </w:r>
      <w:r w:rsidR="00ED1B68" w:rsidRPr="00980002">
        <w:rPr>
          <w:sz w:val="22"/>
          <w:szCs w:val="22"/>
        </w:rPr>
        <w:t xml:space="preserve"> </w:t>
      </w:r>
      <w:r w:rsidR="00901FB1" w:rsidRPr="00980002">
        <w:rPr>
          <w:sz w:val="22"/>
          <w:szCs w:val="22"/>
        </w:rPr>
        <w:t>const</w:t>
      </w:r>
      <w:r w:rsidR="00B1493A" w:rsidRPr="00980002">
        <w:rPr>
          <w:sz w:val="22"/>
          <w:szCs w:val="22"/>
        </w:rPr>
        <w:t>ar</w:t>
      </w:r>
      <w:r w:rsidR="00901FB1" w:rsidRPr="00980002">
        <w:rPr>
          <w:sz w:val="22"/>
          <w:szCs w:val="22"/>
        </w:rPr>
        <w:t xml:space="preserve"> </w:t>
      </w:r>
      <w:r w:rsidR="00ED1B68" w:rsidRPr="00980002">
        <w:rPr>
          <w:sz w:val="22"/>
          <w:szCs w:val="22"/>
        </w:rPr>
        <w:t xml:space="preserve">necesariamente </w:t>
      </w:r>
      <w:r w:rsidR="00901FB1" w:rsidRPr="00980002">
        <w:rPr>
          <w:sz w:val="22"/>
          <w:szCs w:val="22"/>
        </w:rPr>
        <w:t>en el orden del día</w:t>
      </w:r>
      <w:r w:rsidR="00B1493A" w:rsidRPr="00980002">
        <w:rPr>
          <w:sz w:val="22"/>
          <w:szCs w:val="22"/>
        </w:rPr>
        <w:t>, según especifica el art. 238.1 LSC</w:t>
      </w:r>
      <w:r w:rsidR="00901FB1" w:rsidRPr="00980002">
        <w:rPr>
          <w:sz w:val="22"/>
          <w:szCs w:val="22"/>
        </w:rPr>
        <w:t>.</w:t>
      </w:r>
      <w:r w:rsidR="00B93ECB" w:rsidRPr="00980002">
        <w:rPr>
          <w:sz w:val="22"/>
          <w:szCs w:val="22"/>
        </w:rPr>
        <w:t xml:space="preserve"> </w:t>
      </w:r>
      <w:r w:rsidR="007F76FA">
        <w:rPr>
          <w:sz w:val="22"/>
          <w:szCs w:val="22"/>
        </w:rPr>
        <w:t>L</w:t>
      </w:r>
      <w:r w:rsidR="00B93ECB" w:rsidRPr="00980002">
        <w:rPr>
          <w:sz w:val="22"/>
          <w:szCs w:val="22"/>
        </w:rPr>
        <w:t>a propuesta para votar sobre el ejercicio de esta acción puede ser presentada por cualquier socio</w:t>
      </w:r>
      <w:r w:rsidR="00AC1677">
        <w:rPr>
          <w:sz w:val="22"/>
          <w:szCs w:val="22"/>
        </w:rPr>
        <w:t>,</w:t>
      </w:r>
      <w:r w:rsidR="007F76FA">
        <w:rPr>
          <w:sz w:val="22"/>
          <w:szCs w:val="22"/>
        </w:rPr>
        <w:t xml:space="preserve"> incluso en la misma reunión de la junta</w:t>
      </w:r>
      <w:r w:rsidR="00B93ECB" w:rsidRPr="00980002">
        <w:rPr>
          <w:sz w:val="22"/>
          <w:szCs w:val="22"/>
        </w:rPr>
        <w:t>.</w:t>
      </w:r>
      <w:r w:rsidRPr="00980002">
        <w:rPr>
          <w:sz w:val="22"/>
          <w:szCs w:val="22"/>
        </w:rPr>
        <w:t xml:space="preserve"> </w:t>
      </w:r>
      <w:r w:rsidR="007F76FA">
        <w:rPr>
          <w:sz w:val="22"/>
          <w:szCs w:val="22"/>
        </w:rPr>
        <w:t xml:space="preserve"> Es</w:t>
      </w:r>
      <w:r w:rsidR="00822932" w:rsidRPr="00980002">
        <w:rPr>
          <w:sz w:val="22"/>
          <w:szCs w:val="22"/>
        </w:rPr>
        <w:t xml:space="preserve"> una acción a favor de la sociedad,</w:t>
      </w:r>
      <w:r w:rsidR="0056669B" w:rsidRPr="00980002">
        <w:rPr>
          <w:sz w:val="22"/>
          <w:szCs w:val="22"/>
        </w:rPr>
        <w:t xml:space="preserve"> </w:t>
      </w:r>
      <w:r w:rsidR="007F76FA">
        <w:rPr>
          <w:sz w:val="22"/>
          <w:szCs w:val="22"/>
        </w:rPr>
        <w:t xml:space="preserve"> que</w:t>
      </w:r>
      <w:r w:rsidR="0056669B" w:rsidRPr="00980002">
        <w:rPr>
          <w:sz w:val="22"/>
          <w:szCs w:val="22"/>
        </w:rPr>
        <w:t xml:space="preserve"> admite legitimaciones activas subsidiarias: C</w:t>
      </w:r>
      <w:r w:rsidR="00822932" w:rsidRPr="00980002">
        <w:rPr>
          <w:sz w:val="22"/>
          <w:szCs w:val="22"/>
        </w:rPr>
        <w:t>uando</w:t>
      </w:r>
      <w:r w:rsidRPr="00980002">
        <w:rPr>
          <w:sz w:val="22"/>
          <w:szCs w:val="22"/>
        </w:rPr>
        <w:t xml:space="preserve"> la junta no</w:t>
      </w:r>
      <w:r w:rsidR="00822932" w:rsidRPr="00980002">
        <w:rPr>
          <w:sz w:val="22"/>
          <w:szCs w:val="22"/>
        </w:rPr>
        <w:t xml:space="preserve"> es convocada, o </w:t>
      </w:r>
      <w:r w:rsidR="00ED1B68" w:rsidRPr="00980002">
        <w:rPr>
          <w:sz w:val="22"/>
          <w:szCs w:val="22"/>
        </w:rPr>
        <w:t xml:space="preserve">si </w:t>
      </w:r>
      <w:r w:rsidR="00822932" w:rsidRPr="00980002">
        <w:rPr>
          <w:sz w:val="22"/>
          <w:szCs w:val="22"/>
        </w:rPr>
        <w:t xml:space="preserve">no </w:t>
      </w:r>
      <w:r w:rsidR="00AC1677">
        <w:rPr>
          <w:sz w:val="22"/>
          <w:szCs w:val="22"/>
        </w:rPr>
        <w:t xml:space="preserve">se </w:t>
      </w:r>
      <w:r w:rsidR="00822932" w:rsidRPr="00980002">
        <w:rPr>
          <w:sz w:val="22"/>
          <w:szCs w:val="22"/>
        </w:rPr>
        <w:t xml:space="preserve">entabla la </w:t>
      </w:r>
      <w:r w:rsidR="00822932" w:rsidRPr="00980002">
        <w:rPr>
          <w:sz w:val="22"/>
          <w:szCs w:val="22"/>
        </w:rPr>
        <w:lastRenderedPageBreak/>
        <w:t>acción en el plazo de un mes desde la adopción del acuerdo</w:t>
      </w:r>
      <w:r w:rsidR="00ED1B68" w:rsidRPr="00980002">
        <w:rPr>
          <w:sz w:val="22"/>
          <w:szCs w:val="22"/>
        </w:rPr>
        <w:t xml:space="preserve"> de la junta</w:t>
      </w:r>
      <w:r w:rsidR="0056669B" w:rsidRPr="00980002">
        <w:rPr>
          <w:sz w:val="22"/>
          <w:szCs w:val="22"/>
        </w:rPr>
        <w:t xml:space="preserve">, o </w:t>
      </w:r>
      <w:r w:rsidR="00ED1B68" w:rsidRPr="00980002">
        <w:rPr>
          <w:sz w:val="22"/>
          <w:szCs w:val="22"/>
        </w:rPr>
        <w:t xml:space="preserve">si </w:t>
      </w:r>
      <w:r w:rsidR="00AC1677">
        <w:rPr>
          <w:sz w:val="22"/>
          <w:szCs w:val="22"/>
        </w:rPr>
        <w:t xml:space="preserve">el </w:t>
      </w:r>
      <w:r w:rsidR="0056669B" w:rsidRPr="00980002">
        <w:rPr>
          <w:sz w:val="22"/>
          <w:szCs w:val="22"/>
        </w:rPr>
        <w:t xml:space="preserve">acuerdo </w:t>
      </w:r>
      <w:r w:rsidR="00AC1677">
        <w:rPr>
          <w:sz w:val="22"/>
          <w:szCs w:val="22"/>
        </w:rPr>
        <w:t xml:space="preserve">fuese </w:t>
      </w:r>
      <w:r w:rsidR="0056669B" w:rsidRPr="00980002">
        <w:rPr>
          <w:sz w:val="22"/>
          <w:szCs w:val="22"/>
        </w:rPr>
        <w:t>contrario a la exigencia de responsabilidad</w:t>
      </w:r>
      <w:r w:rsidR="00AC1677">
        <w:rPr>
          <w:sz w:val="22"/>
          <w:szCs w:val="22"/>
        </w:rPr>
        <w:t>,</w:t>
      </w:r>
      <w:r w:rsidR="0056669B" w:rsidRPr="00980002">
        <w:rPr>
          <w:sz w:val="22"/>
          <w:szCs w:val="22"/>
        </w:rPr>
        <w:t xml:space="preserve"> se admite la interposición por parte de socios que representen el </w:t>
      </w:r>
      <w:r w:rsidR="00B93ECB" w:rsidRPr="00980002">
        <w:rPr>
          <w:sz w:val="22"/>
          <w:szCs w:val="22"/>
        </w:rPr>
        <w:t>porcentaje de capital necesario para convocar junta general</w:t>
      </w:r>
      <w:r w:rsidR="00D02EB3">
        <w:rPr>
          <w:sz w:val="22"/>
          <w:szCs w:val="22"/>
        </w:rPr>
        <w:t xml:space="preserve"> (5% </w:t>
      </w:r>
      <w:r w:rsidR="00D02EB3" w:rsidRPr="00D02EB3">
        <w:rPr>
          <w:sz w:val="22"/>
          <w:szCs w:val="22"/>
        </w:rPr>
        <w:t xml:space="preserve">del capital o 3% en las cotizadas) Los socios tienen derecho al reembolso de los gastos incurridos </w:t>
      </w:r>
      <w:r w:rsidR="00D02EB3" w:rsidRPr="00D02EB3">
        <w:rPr>
          <w:color w:val="000000"/>
          <w:sz w:val="22"/>
          <w:szCs w:val="22"/>
          <w:shd w:val="clear" w:color="auto" w:fill="FFFFFF"/>
        </w:rPr>
        <w:t>con los límites previstos en el artículo 394 de la Ley 1/2000, de 7 de enero, de Enjuiciamiento Civil</w:t>
      </w:r>
      <w:r w:rsidR="0056669B" w:rsidRPr="00D02EB3">
        <w:rPr>
          <w:sz w:val="22"/>
          <w:szCs w:val="22"/>
        </w:rPr>
        <w:t>.</w:t>
      </w:r>
      <w:r w:rsidR="00822932" w:rsidRPr="00D02EB3">
        <w:rPr>
          <w:sz w:val="22"/>
          <w:szCs w:val="22"/>
        </w:rPr>
        <w:t xml:space="preserve"> </w:t>
      </w:r>
      <w:r w:rsidR="0056669B" w:rsidRPr="00D02EB3">
        <w:rPr>
          <w:sz w:val="22"/>
          <w:szCs w:val="22"/>
        </w:rPr>
        <w:t xml:space="preserve">Y, </w:t>
      </w:r>
      <w:r w:rsidR="00822932" w:rsidRPr="00D02EB3">
        <w:rPr>
          <w:sz w:val="22"/>
          <w:szCs w:val="22"/>
        </w:rPr>
        <w:t>en</w:t>
      </w:r>
      <w:r w:rsidRPr="00D02EB3">
        <w:rPr>
          <w:sz w:val="22"/>
          <w:szCs w:val="22"/>
        </w:rPr>
        <w:t xml:space="preserve"> caso de que esta minoría tampoco la interponga</w:t>
      </w:r>
      <w:r w:rsidR="00822932" w:rsidRPr="00D02EB3">
        <w:rPr>
          <w:sz w:val="22"/>
          <w:szCs w:val="22"/>
        </w:rPr>
        <w:t xml:space="preserve">, </w:t>
      </w:r>
      <w:r w:rsidR="0056669B" w:rsidRPr="00D02EB3">
        <w:rPr>
          <w:sz w:val="22"/>
          <w:szCs w:val="22"/>
        </w:rPr>
        <w:t xml:space="preserve">se abre la legitimación subsidiaria </w:t>
      </w:r>
      <w:r w:rsidR="00822932" w:rsidRPr="00D02EB3">
        <w:rPr>
          <w:sz w:val="22"/>
          <w:szCs w:val="22"/>
        </w:rPr>
        <w:t>a favor de</w:t>
      </w:r>
      <w:r w:rsidRPr="00D02EB3">
        <w:rPr>
          <w:sz w:val="22"/>
          <w:szCs w:val="22"/>
        </w:rPr>
        <w:t xml:space="preserve"> los</w:t>
      </w:r>
      <w:r w:rsidR="00901FB1" w:rsidRPr="00D02EB3">
        <w:rPr>
          <w:sz w:val="22"/>
          <w:szCs w:val="22"/>
        </w:rPr>
        <w:t xml:space="preserve"> acreedores</w:t>
      </w:r>
      <w:r w:rsidRPr="00D02EB3">
        <w:rPr>
          <w:sz w:val="22"/>
          <w:szCs w:val="22"/>
        </w:rPr>
        <w:t xml:space="preserve"> en los términos</w:t>
      </w:r>
      <w:r w:rsidR="00901FB1" w:rsidRPr="00D02EB3">
        <w:rPr>
          <w:sz w:val="22"/>
          <w:szCs w:val="22"/>
        </w:rPr>
        <w:t xml:space="preserve"> </w:t>
      </w:r>
      <w:r w:rsidRPr="00D02EB3">
        <w:rPr>
          <w:sz w:val="22"/>
          <w:szCs w:val="22"/>
        </w:rPr>
        <w:t xml:space="preserve">del </w:t>
      </w:r>
      <w:r w:rsidR="00901FB1" w:rsidRPr="00D02EB3">
        <w:rPr>
          <w:sz w:val="22"/>
          <w:szCs w:val="22"/>
        </w:rPr>
        <w:t>art. 240</w:t>
      </w:r>
      <w:r w:rsidR="0091380F" w:rsidRPr="00D02EB3">
        <w:rPr>
          <w:sz w:val="22"/>
          <w:szCs w:val="22"/>
        </w:rPr>
        <w:t xml:space="preserve"> LSC</w:t>
      </w:r>
      <w:r w:rsidR="0056669B" w:rsidRPr="00D02EB3">
        <w:rPr>
          <w:sz w:val="22"/>
          <w:szCs w:val="22"/>
        </w:rPr>
        <w:t>, es decir, cuando el patrimonio social no sea</w:t>
      </w:r>
      <w:r w:rsidR="0056669B" w:rsidRPr="00980002">
        <w:rPr>
          <w:sz w:val="22"/>
          <w:szCs w:val="22"/>
        </w:rPr>
        <w:t xml:space="preserve"> suficiente para satisfacer sus créditos. </w:t>
      </w:r>
      <w:r w:rsidR="001D7EEE" w:rsidRPr="00980002">
        <w:rPr>
          <w:sz w:val="22"/>
          <w:szCs w:val="22"/>
        </w:rPr>
        <w:t xml:space="preserve">Debe recordarse que, en caso de que la acción </w:t>
      </w:r>
      <w:r w:rsidR="00B93ECB" w:rsidRPr="00980002">
        <w:rPr>
          <w:sz w:val="22"/>
          <w:szCs w:val="22"/>
        </w:rPr>
        <w:t xml:space="preserve">social de responsabilidad </w:t>
      </w:r>
      <w:r w:rsidR="001D7EEE" w:rsidRPr="00980002">
        <w:rPr>
          <w:sz w:val="22"/>
          <w:szCs w:val="22"/>
        </w:rPr>
        <w:t xml:space="preserve">se base en una infracción del deber de lealtad, </w:t>
      </w:r>
      <w:r w:rsidR="001D7EEE" w:rsidRPr="00980002">
        <w:rPr>
          <w:color w:val="000000"/>
          <w:sz w:val="22"/>
          <w:szCs w:val="22"/>
        </w:rPr>
        <w:t>los socios podrán ejercitar directamente la acción social de responsabilidad</w:t>
      </w:r>
      <w:r w:rsidR="007F76FA">
        <w:rPr>
          <w:color w:val="000000"/>
          <w:sz w:val="22"/>
          <w:szCs w:val="22"/>
        </w:rPr>
        <w:t>.</w:t>
      </w:r>
    </w:p>
    <w:p w14:paraId="2251593D" w14:textId="55B811C6" w:rsidR="00491254" w:rsidRPr="00980002" w:rsidRDefault="007F76FA" w:rsidP="007F76FA">
      <w:pPr>
        <w:spacing w:line="240" w:lineRule="auto"/>
        <w:ind w:firstLine="709"/>
        <w:jc w:val="both"/>
        <w:rPr>
          <w:rFonts w:ascii="Times New Roman" w:hAnsi="Times New Roman" w:cs="Times New Roman"/>
        </w:rPr>
      </w:pPr>
      <w:r>
        <w:rPr>
          <w:rFonts w:ascii="Times New Roman" w:hAnsi="Times New Roman" w:cs="Times New Roman"/>
        </w:rPr>
        <w:t xml:space="preserve">AQUï </w:t>
      </w:r>
      <w:r w:rsidR="009D381E" w:rsidRPr="00980002">
        <w:rPr>
          <w:rFonts w:ascii="Times New Roman" w:hAnsi="Times New Roman" w:cs="Times New Roman"/>
        </w:rPr>
        <w:t xml:space="preserve">Por otra parte, la </w:t>
      </w:r>
      <w:r w:rsidR="00901FB1" w:rsidRPr="00980002">
        <w:rPr>
          <w:rFonts w:ascii="Times New Roman" w:hAnsi="Times New Roman" w:cs="Times New Roman"/>
          <w:i/>
          <w:iCs/>
        </w:rPr>
        <w:t>acción individual</w:t>
      </w:r>
      <w:r w:rsidR="00901FB1" w:rsidRPr="00980002">
        <w:rPr>
          <w:rFonts w:ascii="Times New Roman" w:hAnsi="Times New Roman" w:cs="Times New Roman"/>
        </w:rPr>
        <w:t xml:space="preserve"> puede ejercitarse por uno o varios socios que se hayan visto directamente perjudicados por la actuación de los administradores</w:t>
      </w:r>
      <w:r w:rsidR="00ED1B68" w:rsidRPr="00980002">
        <w:rPr>
          <w:rFonts w:ascii="Times New Roman" w:hAnsi="Times New Roman" w:cs="Times New Roman"/>
        </w:rPr>
        <w:t>;</w:t>
      </w:r>
      <w:r w:rsidR="00901FB1" w:rsidRPr="00980002">
        <w:rPr>
          <w:rFonts w:ascii="Times New Roman" w:hAnsi="Times New Roman" w:cs="Times New Roman"/>
        </w:rPr>
        <w:t xml:space="preserve"> o por los acreedores de la sociedad que hayan sufrido un perjuicio </w:t>
      </w:r>
      <w:r>
        <w:rPr>
          <w:rFonts w:ascii="Times New Roman" w:hAnsi="Times New Roman" w:cs="Times New Roman"/>
        </w:rPr>
        <w:t xml:space="preserve">directo y </w:t>
      </w:r>
      <w:r w:rsidR="00901FB1" w:rsidRPr="00980002">
        <w:rPr>
          <w:rFonts w:ascii="Times New Roman" w:hAnsi="Times New Roman" w:cs="Times New Roman"/>
        </w:rPr>
        <w:t>causado por la actuación de los administradores (art. 241 LSC).</w:t>
      </w:r>
      <w:r w:rsidR="00E352BB" w:rsidRPr="00980002">
        <w:rPr>
          <w:rFonts w:ascii="Times New Roman" w:hAnsi="Times New Roman" w:cs="Times New Roman"/>
        </w:rPr>
        <w:t xml:space="preserve"> La acción individual tiene carácter extracontractual</w:t>
      </w:r>
      <w:r w:rsidR="00F95B1C">
        <w:rPr>
          <w:rFonts w:ascii="Times New Roman" w:hAnsi="Times New Roman" w:cs="Times New Roman"/>
        </w:rPr>
        <w:t xml:space="preserve"> y a</w:t>
      </w:r>
      <w:r w:rsidR="00ED1B68" w:rsidRPr="00980002">
        <w:rPr>
          <w:rFonts w:ascii="Times New Roman" w:hAnsi="Times New Roman" w:cs="Times New Roman"/>
        </w:rPr>
        <w:t>sí se recoge</w:t>
      </w:r>
      <w:r w:rsidR="00F95B1C">
        <w:rPr>
          <w:rFonts w:ascii="Times New Roman" w:hAnsi="Times New Roman" w:cs="Times New Roman"/>
        </w:rPr>
        <w:t xml:space="preserve">, entre otras, en </w:t>
      </w:r>
      <w:r w:rsidR="00E352BB" w:rsidRPr="00980002">
        <w:rPr>
          <w:rFonts w:ascii="Times New Roman" w:hAnsi="Times New Roman" w:cs="Times New Roman"/>
        </w:rPr>
        <w:t>la S</w:t>
      </w:r>
      <w:r w:rsidR="00ED1B68" w:rsidRPr="00980002">
        <w:rPr>
          <w:rFonts w:ascii="Times New Roman" w:hAnsi="Times New Roman" w:cs="Times New Roman"/>
        </w:rPr>
        <w:t>entencia del Tribunal Supremo, Sala de lo Civil,</w:t>
      </w:r>
      <w:r w:rsidR="00E352BB" w:rsidRPr="00980002">
        <w:rPr>
          <w:rFonts w:ascii="Times New Roman" w:hAnsi="Times New Roman" w:cs="Times New Roman"/>
        </w:rPr>
        <w:t xml:space="preserve"> de 17 de marzo de 2021 (Roj: ATS 3147/2021 - ECLI:ES:TS:2021:3147A Id Cendoj: 28079110012021201546). Indica nuestro alto Tribunal “que la acción individual de responsabilidad de los administradores supone una especial aplicación de la responsabilidad extracontractual integrada en un marco societario, que cuenta con una regulación propia (art. 241 LSC), que la especializa respecto de la genérica prevista en el art. 1902 CC. Se trata de una responsabilidad por ilícito orgánico, entendida como la contraída por el administrador social en el desempeño de sus funciones del cargo”.</w:t>
      </w:r>
      <w:r w:rsidR="00491254" w:rsidRPr="00980002">
        <w:rPr>
          <w:rFonts w:ascii="Times New Roman" w:hAnsi="Times New Roman" w:cs="Times New Roman"/>
        </w:rPr>
        <w:t xml:space="preserve"> </w:t>
      </w:r>
      <w:r w:rsidR="002A3663" w:rsidRPr="00980002">
        <w:rPr>
          <w:rFonts w:ascii="Times New Roman" w:hAnsi="Times New Roman" w:cs="Times New Roman"/>
        </w:rPr>
        <w:t xml:space="preserve"> </w:t>
      </w:r>
      <w:r w:rsidR="00D02EB3">
        <w:rPr>
          <w:rFonts w:ascii="Times New Roman" w:hAnsi="Times New Roman" w:cs="Times New Roman"/>
        </w:rPr>
        <w:t>No obstante, a</w:t>
      </w:r>
      <w:r w:rsidR="002A3663" w:rsidRPr="00980002">
        <w:rPr>
          <w:rFonts w:ascii="Times New Roman" w:hAnsi="Times New Roman" w:cs="Times New Roman"/>
        </w:rPr>
        <w:t>ñade</w:t>
      </w:r>
      <w:r w:rsidR="00491254" w:rsidRPr="00980002">
        <w:rPr>
          <w:rFonts w:ascii="Times New Roman" w:hAnsi="Times New Roman" w:cs="Times New Roman"/>
        </w:rPr>
        <w:t xml:space="preserve"> nuestro Tribunal Supremo</w:t>
      </w:r>
      <w:r w:rsidR="002A3663" w:rsidRPr="00980002">
        <w:rPr>
          <w:rFonts w:ascii="Times New Roman" w:hAnsi="Times New Roman" w:cs="Times New Roman"/>
        </w:rPr>
        <w:t xml:space="preserve">, también reiteradamente, </w:t>
      </w:r>
      <w:r w:rsidR="00491254" w:rsidRPr="00980002">
        <w:rPr>
          <w:rFonts w:ascii="Times New Roman" w:hAnsi="Times New Roman" w:cs="Times New Roman"/>
        </w:rPr>
        <w:t xml:space="preserve">que “no puede recurrirse indiscriminadamente a la vía de la responsabilidad individual de los administradores por cualquier incumplimiento contractual. </w:t>
      </w:r>
      <w:r w:rsidR="00F95B1C">
        <w:rPr>
          <w:rFonts w:ascii="Times New Roman" w:hAnsi="Times New Roman" w:cs="Times New Roman"/>
        </w:rPr>
        <w:t xml:space="preserve">(…) </w:t>
      </w:r>
      <w:r w:rsidR="00491254" w:rsidRPr="00980002">
        <w:rPr>
          <w:rFonts w:ascii="Times New Roman" w:hAnsi="Times New Roman" w:cs="Times New Roman"/>
        </w:rPr>
        <w:t>u olvidar el principio de que los contratos sólo producen efecto entre las partes que los otorgan, como proclama el art. 1257 CC” (ver, por todas la Sentencia Tribunal Supremo, Sala Segunda de 28 de octubre de 2020, Roj: ATS 9629/2020 - ECLI:ES:TS:2020:9629A Id Cendoj: 28079110012020203624)</w:t>
      </w:r>
      <w:r w:rsidR="002A3663" w:rsidRPr="00980002">
        <w:rPr>
          <w:rFonts w:ascii="Times New Roman" w:hAnsi="Times New Roman" w:cs="Times New Roman"/>
        </w:rPr>
        <w:t>.</w:t>
      </w:r>
      <w:r w:rsidR="001D7EEE" w:rsidRPr="00980002">
        <w:rPr>
          <w:rFonts w:ascii="Times New Roman" w:hAnsi="Times New Roman" w:cs="Times New Roman"/>
        </w:rPr>
        <w:t xml:space="preserve"> </w:t>
      </w:r>
    </w:p>
    <w:p w14:paraId="25D93BE3" w14:textId="77777777" w:rsidR="00D02EB3" w:rsidRDefault="009D381E"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Ambas acciones </w:t>
      </w:r>
      <w:r w:rsidR="00901FB1" w:rsidRPr="00980002">
        <w:rPr>
          <w:rFonts w:ascii="Times New Roman" w:hAnsi="Times New Roman" w:cs="Times New Roman"/>
        </w:rPr>
        <w:t>prescriben a los 4 años desde que hubieran podido ejercitarse</w:t>
      </w:r>
      <w:r w:rsidRPr="00980002">
        <w:rPr>
          <w:rFonts w:ascii="Times New Roman" w:hAnsi="Times New Roman" w:cs="Times New Roman"/>
        </w:rPr>
        <w:t xml:space="preserve"> y así lo establece el </w:t>
      </w:r>
      <w:r w:rsidR="00901FB1" w:rsidRPr="00980002">
        <w:rPr>
          <w:rFonts w:ascii="Times New Roman" w:hAnsi="Times New Roman" w:cs="Times New Roman"/>
        </w:rPr>
        <w:t>art. 241 bis LSC.</w:t>
      </w:r>
      <w:r w:rsidR="001D7EEE" w:rsidRPr="00980002">
        <w:rPr>
          <w:rFonts w:ascii="Times New Roman" w:hAnsi="Times New Roman" w:cs="Times New Roman"/>
        </w:rPr>
        <w:t xml:space="preserve"> </w:t>
      </w:r>
    </w:p>
    <w:p w14:paraId="19DB3092" w14:textId="77777777" w:rsidR="00D02EB3" w:rsidRDefault="00D02EB3" w:rsidP="007F76FA">
      <w:pPr>
        <w:spacing w:after="0" w:line="240" w:lineRule="auto"/>
        <w:ind w:firstLine="709"/>
        <w:jc w:val="both"/>
        <w:rPr>
          <w:rFonts w:ascii="Times New Roman" w:hAnsi="Times New Roman" w:cs="Times New Roman"/>
        </w:rPr>
      </w:pPr>
    </w:p>
    <w:p w14:paraId="08E31C9C" w14:textId="77777777" w:rsidR="00901FB1" w:rsidRPr="00980002" w:rsidRDefault="00D02EB3" w:rsidP="007F76FA">
      <w:pPr>
        <w:spacing w:after="0" w:line="240" w:lineRule="auto"/>
        <w:ind w:firstLine="709"/>
        <w:jc w:val="both"/>
        <w:rPr>
          <w:rFonts w:ascii="Times New Roman" w:hAnsi="Times New Roman" w:cs="Times New Roman"/>
        </w:rPr>
      </w:pPr>
      <w:r>
        <w:rPr>
          <w:rFonts w:ascii="Times New Roman" w:hAnsi="Times New Roman" w:cs="Times New Roman"/>
        </w:rPr>
        <w:t>T</w:t>
      </w:r>
      <w:r w:rsidR="001D7EEE" w:rsidRPr="00980002">
        <w:rPr>
          <w:rFonts w:ascii="Times New Roman" w:hAnsi="Times New Roman" w:cs="Times New Roman"/>
        </w:rPr>
        <w:t xml:space="preserve">odo </w:t>
      </w:r>
      <w:r>
        <w:rPr>
          <w:rFonts w:ascii="Times New Roman" w:hAnsi="Times New Roman" w:cs="Times New Roman"/>
        </w:rPr>
        <w:t xml:space="preserve">lo dicho, sea </w:t>
      </w:r>
      <w:r w:rsidR="001D7EEE" w:rsidRPr="00980002">
        <w:rPr>
          <w:rFonts w:ascii="Times New Roman" w:hAnsi="Times New Roman" w:cs="Times New Roman"/>
        </w:rPr>
        <w:t>sin perjuicio de que q</w:t>
      </w:r>
      <w:r w:rsidR="001D7EEE" w:rsidRPr="00980002">
        <w:rPr>
          <w:rFonts w:ascii="Times New Roman" w:hAnsi="Times New Roman" w:cs="Times New Roman"/>
          <w:color w:val="000000"/>
          <w:shd w:val="clear" w:color="auto" w:fill="FFFFFF"/>
        </w:rPr>
        <w:t>uedan a salvo otras acciones de indemnización que puedan corresponder a los socios y a los terceros por actos de administradores que lesionen directamente los intereses de aquellos, conforme al art 241 LSC.</w:t>
      </w:r>
    </w:p>
    <w:p w14:paraId="0BCD340D" w14:textId="77777777" w:rsidR="0056669B" w:rsidRPr="00980002" w:rsidRDefault="0056669B" w:rsidP="007F76FA">
      <w:pPr>
        <w:spacing w:after="0" w:line="240" w:lineRule="auto"/>
        <w:ind w:firstLine="709"/>
        <w:jc w:val="both"/>
        <w:rPr>
          <w:rFonts w:ascii="Times New Roman" w:hAnsi="Times New Roman" w:cs="Times New Roman"/>
        </w:rPr>
      </w:pPr>
    </w:p>
    <w:p w14:paraId="5A52885D" w14:textId="77777777" w:rsidR="00B00063" w:rsidRPr="00980002" w:rsidRDefault="00491254" w:rsidP="007F76FA">
      <w:pPr>
        <w:spacing w:line="240" w:lineRule="auto"/>
        <w:ind w:firstLine="709"/>
        <w:rPr>
          <w:rFonts w:ascii="Times New Roman" w:hAnsi="Times New Roman" w:cs="Times New Roman"/>
          <w:b/>
          <w:bCs/>
        </w:rPr>
      </w:pPr>
      <w:r w:rsidRPr="00980002">
        <w:rPr>
          <w:rFonts w:ascii="Times New Roman" w:hAnsi="Times New Roman" w:cs="Times New Roman"/>
          <w:b/>
          <w:bCs/>
        </w:rPr>
        <w:t xml:space="preserve">5.2 Otras acciones de responsabilidad civil de administradores.  </w:t>
      </w:r>
    </w:p>
    <w:p w14:paraId="2B462B5F" w14:textId="77777777" w:rsidR="001D7EEE" w:rsidRPr="00980002" w:rsidRDefault="00BA2901" w:rsidP="007F76FA">
      <w:pPr>
        <w:pStyle w:val="parrafo"/>
        <w:spacing w:before="180" w:beforeAutospacing="0" w:after="180" w:afterAutospacing="0"/>
        <w:ind w:firstLine="709"/>
        <w:jc w:val="both"/>
        <w:rPr>
          <w:color w:val="000000"/>
          <w:sz w:val="22"/>
          <w:szCs w:val="22"/>
        </w:rPr>
      </w:pPr>
      <w:r>
        <w:rPr>
          <w:sz w:val="22"/>
          <w:szCs w:val="22"/>
        </w:rPr>
        <w:t>Además de las acciones mencionadas, los</w:t>
      </w:r>
      <w:r w:rsidR="00491254" w:rsidRPr="00980002">
        <w:rPr>
          <w:sz w:val="22"/>
          <w:szCs w:val="22"/>
        </w:rPr>
        <w:t xml:space="preserve"> administradores de sociedades de capital responden también con su patrimonio personal de las deudas contra</w:t>
      </w:r>
      <w:r w:rsidR="002A3663" w:rsidRPr="00980002">
        <w:rPr>
          <w:sz w:val="22"/>
          <w:szCs w:val="22"/>
        </w:rPr>
        <w:t>í</w:t>
      </w:r>
      <w:r w:rsidR="00491254" w:rsidRPr="00980002">
        <w:rPr>
          <w:sz w:val="22"/>
          <w:szCs w:val="22"/>
        </w:rPr>
        <w:t xml:space="preserve">das por la entidad incursa en causas de disolución </w:t>
      </w:r>
      <w:r w:rsidR="00491254" w:rsidRPr="00980002">
        <w:rPr>
          <w:i/>
          <w:iCs/>
          <w:sz w:val="22"/>
          <w:szCs w:val="22"/>
        </w:rPr>
        <w:t>por merma de patrimonio neto a una cifra inferior a la mitad del capital social</w:t>
      </w:r>
      <w:r w:rsidR="00491254" w:rsidRPr="00980002">
        <w:rPr>
          <w:sz w:val="22"/>
          <w:szCs w:val="22"/>
        </w:rPr>
        <w:t xml:space="preserve"> (art 363 </w:t>
      </w:r>
      <w:r w:rsidR="001D7EEE" w:rsidRPr="00980002">
        <w:rPr>
          <w:sz w:val="22"/>
          <w:szCs w:val="22"/>
        </w:rPr>
        <w:t>e.,</w:t>
      </w:r>
      <w:r w:rsidR="00491254" w:rsidRPr="00980002">
        <w:rPr>
          <w:sz w:val="22"/>
          <w:szCs w:val="22"/>
        </w:rPr>
        <w:t xml:space="preserve"> LSC)</w:t>
      </w:r>
      <w:r>
        <w:rPr>
          <w:sz w:val="22"/>
          <w:szCs w:val="22"/>
        </w:rPr>
        <w:t>. Esta responsabilidad surge</w:t>
      </w:r>
      <w:r w:rsidR="001D7EEE" w:rsidRPr="00980002">
        <w:rPr>
          <w:sz w:val="22"/>
          <w:szCs w:val="22"/>
        </w:rPr>
        <w:t xml:space="preserve"> cuando hayan incumplido su</w:t>
      </w:r>
      <w:r w:rsidR="00B93ECB" w:rsidRPr="00980002">
        <w:rPr>
          <w:sz w:val="22"/>
          <w:szCs w:val="22"/>
        </w:rPr>
        <w:t>s</w:t>
      </w:r>
      <w:r w:rsidR="001D7EEE" w:rsidRPr="00980002">
        <w:rPr>
          <w:sz w:val="22"/>
          <w:szCs w:val="22"/>
        </w:rPr>
        <w:t xml:space="preserve"> deber</w:t>
      </w:r>
      <w:r w:rsidR="00B93ECB" w:rsidRPr="00980002">
        <w:rPr>
          <w:sz w:val="22"/>
          <w:szCs w:val="22"/>
        </w:rPr>
        <w:t>es</w:t>
      </w:r>
      <w:r w:rsidR="001D7EEE" w:rsidRPr="00980002">
        <w:rPr>
          <w:sz w:val="22"/>
          <w:szCs w:val="22"/>
        </w:rPr>
        <w:t xml:space="preserve"> </w:t>
      </w:r>
      <w:r w:rsidR="00B93ECB" w:rsidRPr="00980002">
        <w:rPr>
          <w:sz w:val="22"/>
          <w:szCs w:val="22"/>
        </w:rPr>
        <w:t xml:space="preserve">en los términos del </w:t>
      </w:r>
      <w:r w:rsidR="001D7EEE" w:rsidRPr="00980002">
        <w:rPr>
          <w:sz w:val="22"/>
          <w:szCs w:val="22"/>
        </w:rPr>
        <w:t>art 365 LSC. A tales efectos</w:t>
      </w:r>
      <w:r w:rsidR="00B93ECB" w:rsidRPr="00980002">
        <w:rPr>
          <w:sz w:val="22"/>
          <w:szCs w:val="22"/>
        </w:rPr>
        <w:t>,</w:t>
      </w:r>
      <w:r w:rsidR="001D7EEE" w:rsidRPr="00980002">
        <w:rPr>
          <w:sz w:val="22"/>
          <w:szCs w:val="22"/>
        </w:rPr>
        <w:t xml:space="preserve"> el art 367 LSC reza como sigue: “</w:t>
      </w:r>
      <w:r w:rsidR="001D7EEE" w:rsidRPr="00980002">
        <w:rPr>
          <w:color w:val="000000"/>
          <w:sz w:val="22"/>
          <w:szCs w:val="22"/>
        </w:rPr>
        <w:t xml:space="preserve">1. Responderán </w:t>
      </w:r>
      <w:r w:rsidR="001D7EEE" w:rsidRPr="00980002">
        <w:rPr>
          <w:i/>
          <w:iCs/>
          <w:color w:val="000000"/>
          <w:sz w:val="22"/>
          <w:szCs w:val="22"/>
        </w:rPr>
        <w:t>solidariamente de las obligaciones sociales posteriores al acaecimiento de la causa legal de disolución</w:t>
      </w:r>
      <w:r w:rsidR="001D7EEE" w:rsidRPr="00980002">
        <w:rPr>
          <w:color w:val="000000"/>
          <w:sz w:val="22"/>
          <w:szCs w:val="22"/>
        </w:rPr>
        <w:t xml:space="preserve"> los administradores que incumplan la obligación de convocar en el plazo de dos meses la junta general para que adopte, en su caso, el acuerdo de disolución, </w:t>
      </w:r>
      <w:r w:rsidR="001D7EEE" w:rsidRPr="00980002">
        <w:rPr>
          <w:i/>
          <w:iCs/>
          <w:color w:val="000000"/>
          <w:sz w:val="22"/>
          <w:szCs w:val="22"/>
        </w:rPr>
        <w:t>así como los administradores que no soliciten la disolución judicial o, si procediere, el concurso de la sociedad, en el plazo de dos meses a contar desde la fecha prevista para la celebración de la junta, cuando ésta no se haya constituido, o desde el día de la junta, cuando el acuerdo hubiera sido contrario a la disolución.</w:t>
      </w:r>
      <w:r w:rsidR="001D7EEE" w:rsidRPr="00980002">
        <w:rPr>
          <w:color w:val="000000"/>
          <w:sz w:val="22"/>
          <w:szCs w:val="22"/>
        </w:rPr>
        <w:t xml:space="preserve"> 2. En estos casos las obligaciones sociales reclamadas </w:t>
      </w:r>
      <w:r w:rsidR="001D7EEE" w:rsidRPr="00980002">
        <w:rPr>
          <w:i/>
          <w:iCs/>
          <w:color w:val="000000"/>
          <w:sz w:val="22"/>
          <w:szCs w:val="22"/>
        </w:rPr>
        <w:t>se presumirán de fecha posterior al acaecimiento de la causa legal de disolución de la sociedad, salvo que los administradores acrediten que son de fecha anterior</w:t>
      </w:r>
      <w:r w:rsidR="001D7EEE" w:rsidRPr="00980002">
        <w:rPr>
          <w:color w:val="000000"/>
          <w:sz w:val="22"/>
          <w:szCs w:val="22"/>
        </w:rPr>
        <w:t>.”. Esta acción</w:t>
      </w:r>
      <w:r w:rsidR="00685E14" w:rsidRPr="00980002">
        <w:rPr>
          <w:color w:val="000000"/>
          <w:sz w:val="22"/>
          <w:szCs w:val="22"/>
        </w:rPr>
        <w:t xml:space="preserve"> del art. 367 LSC </w:t>
      </w:r>
      <w:r w:rsidR="001D7EEE" w:rsidRPr="00980002">
        <w:rPr>
          <w:color w:val="000000"/>
          <w:sz w:val="22"/>
          <w:szCs w:val="22"/>
        </w:rPr>
        <w:t xml:space="preserve">ha devenido en la </w:t>
      </w:r>
      <w:r w:rsidR="00D02EB3">
        <w:rPr>
          <w:color w:val="000000"/>
          <w:sz w:val="22"/>
          <w:szCs w:val="22"/>
        </w:rPr>
        <w:t xml:space="preserve">vía </w:t>
      </w:r>
      <w:r w:rsidR="001D7EEE" w:rsidRPr="00980002">
        <w:rPr>
          <w:color w:val="000000"/>
          <w:sz w:val="22"/>
          <w:szCs w:val="22"/>
        </w:rPr>
        <w:t xml:space="preserve">más </w:t>
      </w:r>
      <w:r w:rsidR="00D02EB3">
        <w:rPr>
          <w:color w:val="000000"/>
          <w:sz w:val="22"/>
          <w:szCs w:val="22"/>
        </w:rPr>
        <w:t xml:space="preserve">habitual </w:t>
      </w:r>
      <w:r w:rsidR="001D7EEE" w:rsidRPr="00980002">
        <w:rPr>
          <w:color w:val="000000"/>
          <w:sz w:val="22"/>
          <w:szCs w:val="22"/>
        </w:rPr>
        <w:t>de exigencia de responsabilidad contra los admini</w:t>
      </w:r>
      <w:r w:rsidR="00685E14" w:rsidRPr="00980002">
        <w:rPr>
          <w:color w:val="000000"/>
          <w:sz w:val="22"/>
          <w:szCs w:val="22"/>
        </w:rPr>
        <w:t>s</w:t>
      </w:r>
      <w:r w:rsidR="001D7EEE" w:rsidRPr="00980002">
        <w:rPr>
          <w:color w:val="000000"/>
          <w:sz w:val="22"/>
          <w:szCs w:val="22"/>
        </w:rPr>
        <w:t>tradores</w:t>
      </w:r>
      <w:r w:rsidR="00685E14" w:rsidRPr="00980002">
        <w:rPr>
          <w:color w:val="000000"/>
          <w:sz w:val="22"/>
          <w:szCs w:val="22"/>
        </w:rPr>
        <w:t xml:space="preserve"> sociales</w:t>
      </w:r>
      <w:r w:rsidR="00D02EB3">
        <w:rPr>
          <w:color w:val="000000"/>
          <w:sz w:val="22"/>
          <w:szCs w:val="22"/>
        </w:rPr>
        <w:t xml:space="preserve"> en la práctica forense</w:t>
      </w:r>
      <w:r w:rsidR="001D7EEE" w:rsidRPr="00980002">
        <w:rPr>
          <w:color w:val="000000"/>
          <w:sz w:val="22"/>
          <w:szCs w:val="22"/>
        </w:rPr>
        <w:t>.</w:t>
      </w:r>
    </w:p>
    <w:p w14:paraId="3DFA938F" w14:textId="02F6FBC0" w:rsidR="00491254" w:rsidRDefault="00D02EB3" w:rsidP="007F76FA">
      <w:pPr>
        <w:pStyle w:val="NormalWeb"/>
        <w:shd w:val="clear" w:color="auto" w:fill="FFFFFF"/>
        <w:spacing w:after="360" w:afterAutospacing="0"/>
        <w:ind w:firstLine="709"/>
        <w:jc w:val="both"/>
        <w:rPr>
          <w:sz w:val="22"/>
          <w:szCs w:val="22"/>
          <w:shd w:val="clear" w:color="auto" w:fill="FFFFFF"/>
        </w:rPr>
      </w:pPr>
      <w:r>
        <w:rPr>
          <w:sz w:val="22"/>
          <w:szCs w:val="22"/>
          <w:shd w:val="clear" w:color="auto" w:fill="FFFFFF"/>
        </w:rPr>
        <w:lastRenderedPageBreak/>
        <w:t>Los administradores sociales pueden incurrir en o</w:t>
      </w:r>
      <w:r w:rsidR="001C1F63" w:rsidRPr="00980002">
        <w:rPr>
          <w:sz w:val="22"/>
          <w:szCs w:val="22"/>
          <w:shd w:val="clear" w:color="auto" w:fill="FFFFFF"/>
        </w:rPr>
        <w:t>tras responsabilidades y sanciones de orden</w:t>
      </w:r>
      <w:r w:rsidR="00685E14" w:rsidRPr="00980002">
        <w:rPr>
          <w:sz w:val="22"/>
          <w:szCs w:val="22"/>
          <w:shd w:val="clear" w:color="auto" w:fill="FFFFFF"/>
        </w:rPr>
        <w:t xml:space="preserve"> concursal,</w:t>
      </w:r>
      <w:r w:rsidR="001C1F63" w:rsidRPr="00980002">
        <w:rPr>
          <w:sz w:val="22"/>
          <w:szCs w:val="22"/>
          <w:shd w:val="clear" w:color="auto" w:fill="FFFFFF"/>
        </w:rPr>
        <w:t xml:space="preserve"> administrativo, fiscal y penal </w:t>
      </w:r>
      <w:r>
        <w:rPr>
          <w:sz w:val="22"/>
          <w:szCs w:val="22"/>
          <w:shd w:val="clear" w:color="auto" w:fill="FFFFFF"/>
        </w:rPr>
        <w:t>que se someten a regulación extrasocietaria específica</w:t>
      </w:r>
      <w:r w:rsidR="001C1F63" w:rsidRPr="00980002">
        <w:rPr>
          <w:sz w:val="22"/>
          <w:szCs w:val="22"/>
          <w:shd w:val="clear" w:color="auto" w:fill="FFFFFF"/>
        </w:rPr>
        <w:t>.</w:t>
      </w:r>
    </w:p>
    <w:p w14:paraId="5824AD65" w14:textId="77777777" w:rsidR="00073515" w:rsidRDefault="00073515" w:rsidP="007F76FA">
      <w:pPr>
        <w:pStyle w:val="NormalWeb"/>
        <w:shd w:val="clear" w:color="auto" w:fill="FFFFFF"/>
        <w:spacing w:after="360" w:afterAutospacing="0"/>
        <w:ind w:firstLine="709"/>
        <w:jc w:val="both"/>
        <w:rPr>
          <w:sz w:val="22"/>
          <w:szCs w:val="22"/>
          <w:shd w:val="clear" w:color="auto" w:fill="FFFFFF"/>
        </w:rPr>
      </w:pPr>
    </w:p>
    <w:p w14:paraId="50FBA9B1" w14:textId="77777777" w:rsidR="00A228C0" w:rsidRPr="00980002" w:rsidRDefault="00A228C0" w:rsidP="007F76FA">
      <w:pPr>
        <w:pStyle w:val="Ttulo1"/>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III. EL CONSEJO DE ADMINISTRACIÓN</w:t>
      </w:r>
    </w:p>
    <w:p w14:paraId="61A9D5D9" w14:textId="77777777" w:rsidR="00B00063" w:rsidRPr="00980002" w:rsidRDefault="00B00063" w:rsidP="007F76FA">
      <w:pPr>
        <w:pStyle w:val="Ttulo2"/>
        <w:spacing w:before="0" w:line="240" w:lineRule="auto"/>
        <w:ind w:firstLine="709"/>
        <w:jc w:val="both"/>
        <w:rPr>
          <w:rFonts w:ascii="Times New Roman" w:hAnsi="Times New Roman" w:cs="Times New Roman"/>
          <w:color w:val="auto"/>
          <w:sz w:val="22"/>
          <w:szCs w:val="22"/>
        </w:rPr>
      </w:pPr>
    </w:p>
    <w:p w14:paraId="4B7DCAE9" w14:textId="77777777" w:rsidR="009D381E" w:rsidRPr="00980002" w:rsidRDefault="009D381E" w:rsidP="007F76FA">
      <w:pPr>
        <w:pStyle w:val="Ttulo2"/>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1</w:t>
      </w:r>
      <w:r w:rsidR="002A3663" w:rsidRPr="00980002">
        <w:rPr>
          <w:rFonts w:ascii="Times New Roman" w:hAnsi="Times New Roman" w:cs="Times New Roman"/>
          <w:b/>
          <w:color w:val="auto"/>
          <w:sz w:val="22"/>
          <w:szCs w:val="22"/>
        </w:rPr>
        <w:t xml:space="preserve"> </w:t>
      </w:r>
      <w:proofErr w:type="gramStart"/>
      <w:r w:rsidRPr="00980002">
        <w:rPr>
          <w:rFonts w:ascii="Times New Roman" w:hAnsi="Times New Roman" w:cs="Times New Roman"/>
          <w:b/>
          <w:color w:val="auto"/>
          <w:sz w:val="22"/>
          <w:szCs w:val="22"/>
        </w:rPr>
        <w:t>El</w:t>
      </w:r>
      <w:proofErr w:type="gramEnd"/>
      <w:r w:rsidRPr="00980002">
        <w:rPr>
          <w:rFonts w:ascii="Times New Roman" w:hAnsi="Times New Roman" w:cs="Times New Roman"/>
          <w:b/>
          <w:color w:val="auto"/>
          <w:sz w:val="22"/>
          <w:szCs w:val="22"/>
        </w:rPr>
        <w:t xml:space="preserve"> colegio de consejeros</w:t>
      </w:r>
      <w:r w:rsidR="00B00063" w:rsidRPr="00980002">
        <w:rPr>
          <w:rFonts w:ascii="Times New Roman" w:hAnsi="Times New Roman" w:cs="Times New Roman"/>
          <w:b/>
          <w:color w:val="auto"/>
          <w:sz w:val="22"/>
          <w:szCs w:val="22"/>
        </w:rPr>
        <w:t xml:space="preserve">. </w:t>
      </w:r>
      <w:r w:rsidRPr="00980002">
        <w:rPr>
          <w:rFonts w:ascii="Times New Roman" w:hAnsi="Times New Roman" w:cs="Times New Roman"/>
          <w:b/>
          <w:color w:val="auto"/>
          <w:sz w:val="22"/>
          <w:szCs w:val="22"/>
        </w:rPr>
        <w:t>Organización y funcionamiento</w:t>
      </w:r>
    </w:p>
    <w:p w14:paraId="33DE27C2" w14:textId="77777777" w:rsidR="002A3663" w:rsidRPr="00980002" w:rsidRDefault="002A3663" w:rsidP="007F76FA">
      <w:pPr>
        <w:spacing w:after="0" w:line="240" w:lineRule="auto"/>
        <w:ind w:firstLine="709"/>
        <w:jc w:val="both"/>
        <w:rPr>
          <w:rFonts w:ascii="Times New Roman" w:hAnsi="Times New Roman" w:cs="Times New Roman"/>
        </w:rPr>
      </w:pPr>
    </w:p>
    <w:p w14:paraId="6CA81285" w14:textId="04611026" w:rsidR="00D02EB3" w:rsidRPr="0064272D" w:rsidRDefault="00513584" w:rsidP="007F76FA">
      <w:pPr>
        <w:spacing w:after="0" w:line="240" w:lineRule="auto"/>
        <w:ind w:firstLine="709"/>
        <w:jc w:val="both"/>
        <w:rPr>
          <w:rFonts w:ascii="Times New Roman" w:hAnsi="Times New Roman" w:cs="Times New Roman"/>
        </w:rPr>
      </w:pPr>
      <w:r>
        <w:rPr>
          <w:rFonts w:ascii="Times New Roman" w:hAnsi="Times New Roman" w:cs="Times New Roman"/>
        </w:rPr>
        <w:t>El consejo de administración, en las sociedades de capital que cuenten con esta forma de organización de su órgano de administración, a</w:t>
      </w:r>
      <w:r w:rsidRPr="00980002">
        <w:rPr>
          <w:rFonts w:ascii="Times New Roman" w:hAnsi="Times New Roman" w:cs="Times New Roman"/>
        </w:rPr>
        <w:t>dministra y representa a la sociedad</w:t>
      </w:r>
      <w:r>
        <w:rPr>
          <w:rFonts w:ascii="Times New Roman" w:hAnsi="Times New Roman" w:cs="Times New Roman"/>
        </w:rPr>
        <w:t>. Es</w:t>
      </w:r>
      <w:r w:rsidR="00E016E8" w:rsidRPr="00980002">
        <w:rPr>
          <w:rFonts w:ascii="Times New Roman" w:hAnsi="Times New Roman" w:cs="Times New Roman"/>
        </w:rPr>
        <w:t xml:space="preserve"> un órgano </w:t>
      </w:r>
      <w:r w:rsidR="00E016E8" w:rsidRPr="0064272D">
        <w:rPr>
          <w:rFonts w:ascii="Times New Roman" w:hAnsi="Times New Roman" w:cs="Times New Roman"/>
        </w:rPr>
        <w:t>colegiado que ado</w:t>
      </w:r>
      <w:r w:rsidR="0091380F" w:rsidRPr="0064272D">
        <w:rPr>
          <w:rFonts w:ascii="Times New Roman" w:hAnsi="Times New Roman" w:cs="Times New Roman"/>
        </w:rPr>
        <w:t>p</w:t>
      </w:r>
      <w:r w:rsidR="00E016E8" w:rsidRPr="0064272D">
        <w:rPr>
          <w:rFonts w:ascii="Times New Roman" w:hAnsi="Times New Roman" w:cs="Times New Roman"/>
        </w:rPr>
        <w:t>ta decis</w:t>
      </w:r>
      <w:r w:rsidR="0091380F" w:rsidRPr="0064272D">
        <w:rPr>
          <w:rFonts w:ascii="Times New Roman" w:hAnsi="Times New Roman" w:cs="Times New Roman"/>
        </w:rPr>
        <w:t>i</w:t>
      </w:r>
      <w:r w:rsidR="00E016E8" w:rsidRPr="0064272D">
        <w:rPr>
          <w:rFonts w:ascii="Times New Roman" w:hAnsi="Times New Roman" w:cs="Times New Roman"/>
        </w:rPr>
        <w:t>ones</w:t>
      </w:r>
      <w:r w:rsidR="00920AB0" w:rsidRPr="0064272D">
        <w:rPr>
          <w:rFonts w:ascii="Times New Roman" w:hAnsi="Times New Roman" w:cs="Times New Roman"/>
        </w:rPr>
        <w:t xml:space="preserve"> por mayoría</w:t>
      </w:r>
      <w:r w:rsidR="00BA2901">
        <w:rPr>
          <w:rFonts w:ascii="Times New Roman" w:hAnsi="Times New Roman" w:cs="Times New Roman"/>
        </w:rPr>
        <w:t xml:space="preserve"> absoluta</w:t>
      </w:r>
      <w:r w:rsidR="00980002" w:rsidRPr="0064272D">
        <w:rPr>
          <w:rFonts w:ascii="Times New Roman" w:hAnsi="Times New Roman" w:cs="Times New Roman"/>
        </w:rPr>
        <w:t xml:space="preserve"> de los miembros concurrentes</w:t>
      </w:r>
      <w:r w:rsidRPr="0064272D">
        <w:rPr>
          <w:rFonts w:ascii="Times New Roman" w:hAnsi="Times New Roman" w:cs="Times New Roman"/>
        </w:rPr>
        <w:t xml:space="preserve"> (art, 248.1 LSC)</w:t>
      </w:r>
      <w:r w:rsidR="00920AB0" w:rsidRPr="0064272D">
        <w:rPr>
          <w:rFonts w:ascii="Times New Roman" w:hAnsi="Times New Roman" w:cs="Times New Roman"/>
        </w:rPr>
        <w:t>,</w:t>
      </w:r>
      <w:r w:rsidR="00E016E8" w:rsidRPr="0064272D">
        <w:rPr>
          <w:rFonts w:ascii="Times New Roman" w:hAnsi="Times New Roman" w:cs="Times New Roman"/>
        </w:rPr>
        <w:t xml:space="preserve"> mediante acuerdo</w:t>
      </w:r>
      <w:r w:rsidRPr="0064272D">
        <w:rPr>
          <w:rFonts w:ascii="Times New Roman" w:hAnsi="Times New Roman" w:cs="Times New Roman"/>
        </w:rPr>
        <w:t xml:space="preserve"> adoptado en sesión válidamente constituida, a cuyos efectos deberán concurrir, al menos, la mayoría de sus miembros, presentes o representados</w:t>
      </w:r>
      <w:r w:rsidR="004F5FEF" w:rsidRPr="0064272D">
        <w:rPr>
          <w:rFonts w:ascii="Times New Roman" w:hAnsi="Times New Roman" w:cs="Times New Roman"/>
        </w:rPr>
        <w:t xml:space="preserve">. </w:t>
      </w:r>
      <w:r w:rsidR="008B4B85">
        <w:rPr>
          <w:rFonts w:ascii="Times New Roman" w:hAnsi="Times New Roman" w:cs="Times New Roman"/>
        </w:rPr>
        <w:t xml:space="preserve">La posibilidad de adopción de acuerdos sin reunión física se concreta en el art 248.2 LSC en el sentido de que es posible </w:t>
      </w:r>
      <w:r w:rsidR="00073515">
        <w:rPr>
          <w:rFonts w:ascii="Times New Roman" w:hAnsi="Times New Roman" w:cs="Times New Roman"/>
        </w:rPr>
        <w:t xml:space="preserve">en la SA </w:t>
      </w:r>
      <w:r w:rsidR="008B4B85">
        <w:rPr>
          <w:rFonts w:ascii="Times New Roman" w:hAnsi="Times New Roman" w:cs="Times New Roman"/>
        </w:rPr>
        <w:t>cuando ningún consejero se oponga.</w:t>
      </w:r>
      <w:r w:rsidR="00073515">
        <w:rPr>
          <w:rFonts w:ascii="Times New Roman" w:hAnsi="Times New Roman" w:cs="Times New Roman"/>
        </w:rPr>
        <w:t xml:space="preserve"> Adicionalmente, los estatutos podrán habilitar otros modos de reunión o ampliar a la SL el procedimiento escrito, sin sesión. Y, como veremos, a raíz de la situación creada por el COVID 19 es posible, al menos temporalmente recurrir a las nuevas tecnologías para evitar las reuniones físicas del consejo, en los términos reconocidos en las leyes.</w:t>
      </w:r>
    </w:p>
    <w:p w14:paraId="06DB5861" w14:textId="77777777" w:rsidR="00D02EB3" w:rsidRPr="0064272D" w:rsidRDefault="00D02EB3" w:rsidP="007F76FA">
      <w:pPr>
        <w:spacing w:after="0" w:line="240" w:lineRule="auto"/>
        <w:ind w:firstLine="709"/>
        <w:jc w:val="both"/>
        <w:rPr>
          <w:rFonts w:ascii="Times New Roman" w:hAnsi="Times New Roman" w:cs="Times New Roman"/>
        </w:rPr>
      </w:pPr>
    </w:p>
    <w:p w14:paraId="27DA2F9F" w14:textId="77777777" w:rsidR="004729C2" w:rsidRPr="0064272D" w:rsidRDefault="004729C2" w:rsidP="007F76FA">
      <w:pPr>
        <w:spacing w:after="0" w:line="240" w:lineRule="auto"/>
        <w:ind w:firstLine="709"/>
        <w:jc w:val="both"/>
        <w:rPr>
          <w:rFonts w:ascii="Times New Roman" w:hAnsi="Times New Roman" w:cs="Times New Roman"/>
        </w:rPr>
      </w:pPr>
      <w:r w:rsidRPr="0064272D">
        <w:rPr>
          <w:rFonts w:ascii="Times New Roman" w:hAnsi="Times New Roman" w:cs="Times New Roman"/>
        </w:rPr>
        <w:t>En las sociedades de capital, la junta determina el número de consejeros cuando, como es habitual</w:t>
      </w:r>
      <w:r w:rsidR="00513584" w:rsidRPr="0064272D">
        <w:rPr>
          <w:rFonts w:ascii="Times New Roman" w:hAnsi="Times New Roman" w:cs="Times New Roman"/>
        </w:rPr>
        <w:t>,</w:t>
      </w:r>
      <w:r w:rsidRPr="0064272D">
        <w:rPr>
          <w:rFonts w:ascii="Times New Roman" w:hAnsi="Times New Roman" w:cs="Times New Roman"/>
        </w:rPr>
        <w:t xml:space="preserve"> los estatutos solo determinan el número máximo y mínimo (Art 242.1 LSC).</w:t>
      </w:r>
    </w:p>
    <w:p w14:paraId="7861AAF1" w14:textId="77777777" w:rsidR="00920AB0" w:rsidRPr="0064272D" w:rsidRDefault="00920AB0" w:rsidP="007F76FA">
      <w:pPr>
        <w:spacing w:after="0" w:line="240" w:lineRule="auto"/>
        <w:ind w:firstLine="709"/>
        <w:jc w:val="both"/>
        <w:rPr>
          <w:rFonts w:ascii="Times New Roman" w:hAnsi="Times New Roman" w:cs="Times New Roman"/>
        </w:rPr>
      </w:pPr>
    </w:p>
    <w:p w14:paraId="55E7EAFE" w14:textId="77777777" w:rsidR="0064272D" w:rsidRPr="0064272D" w:rsidRDefault="00BA3743" w:rsidP="007F76FA">
      <w:pPr>
        <w:spacing w:after="0" w:line="240" w:lineRule="auto"/>
        <w:ind w:firstLine="709"/>
        <w:jc w:val="both"/>
        <w:rPr>
          <w:rFonts w:ascii="Times New Roman" w:hAnsi="Times New Roman" w:cs="Times New Roman"/>
        </w:rPr>
      </w:pPr>
      <w:r w:rsidRPr="0064272D">
        <w:rPr>
          <w:rFonts w:ascii="Times New Roman" w:hAnsi="Times New Roman" w:cs="Times New Roman"/>
        </w:rPr>
        <w:t>En la SA, el consejo es de constitución obligatoria siempre que la administración de la sociedad se confíe</w:t>
      </w:r>
      <w:r w:rsidR="00D02EB3" w:rsidRPr="0064272D">
        <w:rPr>
          <w:rFonts w:ascii="Times New Roman" w:hAnsi="Times New Roman" w:cs="Times New Roman"/>
        </w:rPr>
        <w:t>,</w:t>
      </w:r>
      <w:r w:rsidRPr="0064272D">
        <w:rPr>
          <w:rFonts w:ascii="Times New Roman" w:hAnsi="Times New Roman" w:cs="Times New Roman"/>
        </w:rPr>
        <w:t xml:space="preserve"> de forma mancomunada, a más de dos personas (art</w:t>
      </w:r>
      <w:r w:rsidR="002A3663" w:rsidRPr="0064272D">
        <w:rPr>
          <w:rFonts w:ascii="Times New Roman" w:hAnsi="Times New Roman" w:cs="Times New Roman"/>
        </w:rPr>
        <w:t>s</w:t>
      </w:r>
      <w:r w:rsidRPr="0064272D">
        <w:rPr>
          <w:rFonts w:ascii="Times New Roman" w:hAnsi="Times New Roman" w:cs="Times New Roman"/>
        </w:rPr>
        <w:t>.</w:t>
      </w:r>
      <w:r w:rsidR="004F5FEF" w:rsidRPr="0064272D">
        <w:rPr>
          <w:rFonts w:ascii="Times New Roman" w:hAnsi="Times New Roman" w:cs="Times New Roman"/>
        </w:rPr>
        <w:t xml:space="preserve"> 210.2; 242.1 LSC</w:t>
      </w:r>
      <w:r w:rsidRPr="0064272D">
        <w:rPr>
          <w:rFonts w:ascii="Times New Roman" w:hAnsi="Times New Roman" w:cs="Times New Roman"/>
        </w:rPr>
        <w:t>)</w:t>
      </w:r>
      <w:r w:rsidR="0091380F" w:rsidRPr="0064272D">
        <w:rPr>
          <w:rFonts w:ascii="Times New Roman" w:hAnsi="Times New Roman" w:cs="Times New Roman"/>
        </w:rPr>
        <w:t>.</w:t>
      </w:r>
      <w:r w:rsidRPr="0064272D">
        <w:rPr>
          <w:rFonts w:ascii="Times New Roman" w:hAnsi="Times New Roman" w:cs="Times New Roman"/>
        </w:rPr>
        <w:t xml:space="preserve"> Pero en la SL, por el contrario</w:t>
      </w:r>
      <w:r w:rsidR="0091380F" w:rsidRPr="0064272D">
        <w:rPr>
          <w:rFonts w:ascii="Times New Roman" w:hAnsi="Times New Roman" w:cs="Times New Roman"/>
        </w:rPr>
        <w:t xml:space="preserve">, </w:t>
      </w:r>
      <w:r w:rsidR="009D381E" w:rsidRPr="0064272D">
        <w:rPr>
          <w:rFonts w:ascii="Times New Roman" w:hAnsi="Times New Roman" w:cs="Times New Roman"/>
        </w:rPr>
        <w:t xml:space="preserve">la constitución de un consejo constituye una mera </w:t>
      </w:r>
      <w:r w:rsidRPr="0064272D">
        <w:rPr>
          <w:rFonts w:ascii="Times New Roman" w:hAnsi="Times New Roman" w:cs="Times New Roman"/>
        </w:rPr>
        <w:t>opción organizativa que permite someter a los administradores a</w:t>
      </w:r>
      <w:r w:rsidR="009D381E" w:rsidRPr="0064272D">
        <w:rPr>
          <w:rFonts w:ascii="Times New Roman" w:hAnsi="Times New Roman" w:cs="Times New Roman"/>
        </w:rPr>
        <w:t xml:space="preserve"> </w:t>
      </w:r>
      <w:r w:rsidRPr="0064272D">
        <w:rPr>
          <w:rFonts w:ascii="Times New Roman" w:hAnsi="Times New Roman" w:cs="Times New Roman"/>
        </w:rPr>
        <w:t>un régimen de actuación colegiada</w:t>
      </w:r>
      <w:r w:rsidR="004729C2" w:rsidRPr="0064272D">
        <w:rPr>
          <w:rFonts w:ascii="Times New Roman" w:hAnsi="Times New Roman" w:cs="Times New Roman"/>
        </w:rPr>
        <w:t>, que en ningún caso puede tener más de 12 miembros</w:t>
      </w:r>
      <w:r w:rsidRPr="0064272D">
        <w:rPr>
          <w:rFonts w:ascii="Times New Roman" w:hAnsi="Times New Roman" w:cs="Times New Roman"/>
        </w:rPr>
        <w:t>.</w:t>
      </w:r>
      <w:r w:rsidR="002A3663" w:rsidRPr="0064272D">
        <w:rPr>
          <w:rFonts w:ascii="Times New Roman" w:hAnsi="Times New Roman" w:cs="Times New Roman"/>
        </w:rPr>
        <w:t xml:space="preserve"> </w:t>
      </w:r>
    </w:p>
    <w:p w14:paraId="3D2EED76" w14:textId="77777777" w:rsidR="0064272D" w:rsidRPr="0064272D" w:rsidRDefault="0064272D" w:rsidP="007F76FA">
      <w:pPr>
        <w:spacing w:after="0" w:line="240" w:lineRule="auto"/>
        <w:ind w:firstLine="709"/>
        <w:jc w:val="both"/>
        <w:rPr>
          <w:rFonts w:ascii="Times New Roman" w:hAnsi="Times New Roman" w:cs="Times New Roman"/>
        </w:rPr>
      </w:pPr>
    </w:p>
    <w:p w14:paraId="4C58A3E1" w14:textId="2DEF340E" w:rsidR="004729C2" w:rsidRPr="0064272D" w:rsidRDefault="009D381E" w:rsidP="007F76FA">
      <w:pPr>
        <w:spacing w:after="0" w:line="240" w:lineRule="auto"/>
        <w:ind w:firstLine="709"/>
        <w:jc w:val="both"/>
        <w:rPr>
          <w:rFonts w:ascii="Times New Roman" w:hAnsi="Times New Roman" w:cs="Times New Roman"/>
        </w:rPr>
      </w:pPr>
      <w:r w:rsidRPr="0064272D">
        <w:rPr>
          <w:rFonts w:ascii="Times New Roman" w:hAnsi="Times New Roman" w:cs="Times New Roman"/>
        </w:rPr>
        <w:t xml:space="preserve">Como órgano colegiado, el </w:t>
      </w:r>
      <w:r w:rsidR="00BA3743" w:rsidRPr="0064272D">
        <w:rPr>
          <w:rFonts w:ascii="Times New Roman" w:hAnsi="Times New Roman" w:cs="Times New Roman"/>
        </w:rPr>
        <w:t xml:space="preserve">consejo exige unas reglas de organización y de funcionamiento, </w:t>
      </w:r>
      <w:r w:rsidRPr="0064272D">
        <w:rPr>
          <w:rFonts w:ascii="Times New Roman" w:hAnsi="Times New Roman" w:cs="Times New Roman"/>
        </w:rPr>
        <w:t>a cuyos efectos cada sociedad goza de un amplísimo poder de autor</w:t>
      </w:r>
      <w:r w:rsidR="0091380F" w:rsidRPr="0064272D">
        <w:rPr>
          <w:rFonts w:ascii="Times New Roman" w:hAnsi="Times New Roman" w:cs="Times New Roman"/>
        </w:rPr>
        <w:t>r</w:t>
      </w:r>
      <w:r w:rsidRPr="0064272D">
        <w:rPr>
          <w:rFonts w:ascii="Times New Roman" w:hAnsi="Times New Roman" w:cs="Times New Roman"/>
        </w:rPr>
        <w:t xml:space="preserve">egulación. Aún así, la </w:t>
      </w:r>
      <w:r w:rsidR="00BA3743" w:rsidRPr="0064272D">
        <w:rPr>
          <w:rFonts w:ascii="Times New Roman" w:hAnsi="Times New Roman" w:cs="Times New Roman"/>
        </w:rPr>
        <w:t>L</w:t>
      </w:r>
      <w:r w:rsidRPr="0064272D">
        <w:rPr>
          <w:rFonts w:ascii="Times New Roman" w:hAnsi="Times New Roman" w:cs="Times New Roman"/>
        </w:rPr>
        <w:t>SC ofrece un c</w:t>
      </w:r>
      <w:r w:rsidR="00BA3743" w:rsidRPr="0064272D">
        <w:rPr>
          <w:rFonts w:ascii="Times New Roman" w:hAnsi="Times New Roman" w:cs="Times New Roman"/>
        </w:rPr>
        <w:t>onjunto de normas, que en esencia</w:t>
      </w:r>
      <w:r w:rsidR="002A3663" w:rsidRPr="0064272D">
        <w:rPr>
          <w:rFonts w:ascii="Times New Roman" w:hAnsi="Times New Roman" w:cs="Times New Roman"/>
        </w:rPr>
        <w:t xml:space="preserve"> diseñan </w:t>
      </w:r>
      <w:r w:rsidR="00BA3743" w:rsidRPr="0064272D">
        <w:rPr>
          <w:rFonts w:ascii="Times New Roman" w:hAnsi="Times New Roman" w:cs="Times New Roman"/>
        </w:rPr>
        <w:t>e</w:t>
      </w:r>
      <w:r w:rsidR="00920AB0" w:rsidRPr="0064272D">
        <w:rPr>
          <w:rFonts w:ascii="Times New Roman" w:hAnsi="Times New Roman" w:cs="Times New Roman"/>
        </w:rPr>
        <w:t>l</w:t>
      </w:r>
      <w:r w:rsidR="002A3663" w:rsidRPr="0064272D">
        <w:rPr>
          <w:rFonts w:ascii="Times New Roman" w:hAnsi="Times New Roman" w:cs="Times New Roman"/>
        </w:rPr>
        <w:t xml:space="preserve"> consejo como</w:t>
      </w:r>
      <w:r w:rsidR="00BA3743" w:rsidRPr="0064272D">
        <w:rPr>
          <w:rFonts w:ascii="Times New Roman" w:hAnsi="Times New Roman" w:cs="Times New Roman"/>
        </w:rPr>
        <w:t xml:space="preserve"> órgano de control y supervisión de los directivos y gestores de la sociedad. </w:t>
      </w:r>
      <w:r w:rsidR="004729C2" w:rsidRPr="0064272D">
        <w:rPr>
          <w:rFonts w:ascii="Times New Roman" w:hAnsi="Times New Roman" w:cs="Times New Roman"/>
        </w:rPr>
        <w:t xml:space="preserve">Conforme al art 245 LSC, </w:t>
      </w:r>
      <w:r w:rsidR="00980002" w:rsidRPr="0064272D">
        <w:rPr>
          <w:rFonts w:ascii="Times New Roman" w:hAnsi="Times New Roman" w:cs="Times New Roman"/>
        </w:rPr>
        <w:t>el consejo debe reunirse al menos una vez al trimestre</w:t>
      </w:r>
      <w:r w:rsidR="00073515">
        <w:rPr>
          <w:rFonts w:ascii="Times New Roman" w:hAnsi="Times New Roman" w:cs="Times New Roman"/>
        </w:rPr>
        <w:t>. E</w:t>
      </w:r>
      <w:r w:rsidR="004729C2" w:rsidRPr="0064272D">
        <w:rPr>
          <w:rFonts w:ascii="Times New Roman" w:hAnsi="Times New Roman" w:cs="Times New Roman"/>
        </w:rPr>
        <w:t>n la SL los estatutos deben definir</w:t>
      </w:r>
      <w:r w:rsidR="004729C2" w:rsidRPr="0064272D">
        <w:rPr>
          <w:rFonts w:ascii="Times New Roman" w:hAnsi="Times New Roman" w:cs="Times New Roman"/>
          <w:color w:val="000000"/>
        </w:rPr>
        <w:t xml:space="preserve"> el régimen de organización y funcionamiento del consejo, reglas que versarán al menos sobre la convocatoria y constitución del órgano, así como el modo de deliberar y adoptar acuerdos por mayoría. En la SA, sociedad de vocación abierta a la que se reconoce mayor margen de autorregulación, cuando los estatutos no dispongan otra cosa, el </w:t>
      </w:r>
      <w:r w:rsidR="00980002" w:rsidRPr="0064272D">
        <w:rPr>
          <w:rFonts w:ascii="Times New Roman" w:hAnsi="Times New Roman" w:cs="Times New Roman"/>
          <w:color w:val="000000"/>
        </w:rPr>
        <w:t xml:space="preserve">propio </w:t>
      </w:r>
      <w:r w:rsidR="004729C2" w:rsidRPr="0064272D">
        <w:rPr>
          <w:rFonts w:ascii="Times New Roman" w:hAnsi="Times New Roman" w:cs="Times New Roman"/>
          <w:color w:val="000000"/>
        </w:rPr>
        <w:t xml:space="preserve">consejo de administración podrá designar a su </w:t>
      </w:r>
      <w:proofErr w:type="gramStart"/>
      <w:r w:rsidR="004729C2" w:rsidRPr="0064272D">
        <w:rPr>
          <w:rFonts w:ascii="Times New Roman" w:hAnsi="Times New Roman" w:cs="Times New Roman"/>
          <w:color w:val="000000"/>
        </w:rPr>
        <w:t>Presidente</w:t>
      </w:r>
      <w:proofErr w:type="gramEnd"/>
      <w:r w:rsidR="004729C2" w:rsidRPr="0064272D">
        <w:rPr>
          <w:rFonts w:ascii="Times New Roman" w:hAnsi="Times New Roman" w:cs="Times New Roman"/>
          <w:color w:val="000000"/>
        </w:rPr>
        <w:t>, regular su propio funcionamiento y aceptar la dimisión de los consejeros.</w:t>
      </w:r>
    </w:p>
    <w:p w14:paraId="7F93CAAC" w14:textId="4CACCA7D" w:rsidR="00920AB0" w:rsidRDefault="00920AB0" w:rsidP="007F76FA">
      <w:pPr>
        <w:spacing w:after="0" w:line="240" w:lineRule="auto"/>
        <w:ind w:firstLine="709"/>
        <w:jc w:val="both"/>
        <w:rPr>
          <w:rFonts w:ascii="Times New Roman" w:hAnsi="Times New Roman" w:cs="Times New Roman"/>
        </w:rPr>
      </w:pPr>
    </w:p>
    <w:p w14:paraId="1BE0E93D" w14:textId="77777777" w:rsidR="00073515" w:rsidRPr="00980002" w:rsidRDefault="00073515" w:rsidP="007F76FA">
      <w:pPr>
        <w:spacing w:after="0" w:line="240" w:lineRule="auto"/>
        <w:ind w:firstLine="709"/>
        <w:jc w:val="both"/>
        <w:rPr>
          <w:rFonts w:ascii="Times New Roman" w:hAnsi="Times New Roman" w:cs="Times New Roman"/>
        </w:rPr>
      </w:pPr>
    </w:p>
    <w:p w14:paraId="63D323D1" w14:textId="77777777" w:rsidR="00E016E8" w:rsidRPr="00980002" w:rsidRDefault="00B00063" w:rsidP="007F76FA">
      <w:pPr>
        <w:pStyle w:val="Ttulo2"/>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 xml:space="preserve">2 </w:t>
      </w:r>
      <w:proofErr w:type="gramStart"/>
      <w:r w:rsidR="004F5FEF" w:rsidRPr="00980002">
        <w:rPr>
          <w:rFonts w:ascii="Times New Roman" w:hAnsi="Times New Roman" w:cs="Times New Roman"/>
          <w:b/>
          <w:color w:val="auto"/>
          <w:sz w:val="22"/>
          <w:szCs w:val="22"/>
        </w:rPr>
        <w:t>Nombram</w:t>
      </w:r>
      <w:r w:rsidR="0091380F" w:rsidRPr="00980002">
        <w:rPr>
          <w:rFonts w:ascii="Times New Roman" w:hAnsi="Times New Roman" w:cs="Times New Roman"/>
          <w:b/>
          <w:color w:val="auto"/>
          <w:sz w:val="22"/>
          <w:szCs w:val="22"/>
        </w:rPr>
        <w:t>iento</w:t>
      </w:r>
      <w:proofErr w:type="gramEnd"/>
      <w:r w:rsidR="004F5FEF" w:rsidRPr="00980002">
        <w:rPr>
          <w:rFonts w:ascii="Times New Roman" w:hAnsi="Times New Roman" w:cs="Times New Roman"/>
          <w:b/>
          <w:color w:val="auto"/>
          <w:sz w:val="22"/>
          <w:szCs w:val="22"/>
        </w:rPr>
        <w:t xml:space="preserve"> de con</w:t>
      </w:r>
      <w:r w:rsidR="0091380F" w:rsidRPr="00980002">
        <w:rPr>
          <w:rFonts w:ascii="Times New Roman" w:hAnsi="Times New Roman" w:cs="Times New Roman"/>
          <w:b/>
          <w:color w:val="auto"/>
          <w:sz w:val="22"/>
          <w:szCs w:val="22"/>
        </w:rPr>
        <w:t>s</w:t>
      </w:r>
      <w:r w:rsidR="004F5FEF" w:rsidRPr="00980002">
        <w:rPr>
          <w:rFonts w:ascii="Times New Roman" w:hAnsi="Times New Roman" w:cs="Times New Roman"/>
          <w:b/>
          <w:color w:val="auto"/>
          <w:sz w:val="22"/>
          <w:szCs w:val="22"/>
        </w:rPr>
        <w:t>e</w:t>
      </w:r>
      <w:r w:rsidR="0091380F" w:rsidRPr="00980002">
        <w:rPr>
          <w:rFonts w:ascii="Times New Roman" w:hAnsi="Times New Roman" w:cs="Times New Roman"/>
          <w:b/>
          <w:color w:val="auto"/>
          <w:sz w:val="22"/>
          <w:szCs w:val="22"/>
        </w:rPr>
        <w:t>jeros</w:t>
      </w:r>
    </w:p>
    <w:p w14:paraId="3611E22B" w14:textId="77777777" w:rsidR="002A3663" w:rsidRPr="00980002" w:rsidRDefault="002A3663" w:rsidP="007F76FA">
      <w:pPr>
        <w:spacing w:after="0" w:line="240" w:lineRule="auto"/>
        <w:ind w:firstLine="709"/>
        <w:jc w:val="both"/>
        <w:rPr>
          <w:rFonts w:ascii="Times New Roman" w:hAnsi="Times New Roman" w:cs="Times New Roman"/>
        </w:rPr>
      </w:pPr>
    </w:p>
    <w:p w14:paraId="671E4BE8" w14:textId="10181B0F" w:rsidR="00B00063" w:rsidRPr="00980002" w:rsidRDefault="004F5FEF"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Cuando la sociedad es admi</w:t>
      </w:r>
      <w:r w:rsidR="0091380F" w:rsidRPr="00980002">
        <w:rPr>
          <w:rFonts w:ascii="Times New Roman" w:hAnsi="Times New Roman" w:cs="Times New Roman"/>
        </w:rPr>
        <w:t>nis</w:t>
      </w:r>
      <w:r w:rsidRPr="00980002">
        <w:rPr>
          <w:rFonts w:ascii="Times New Roman" w:hAnsi="Times New Roman" w:cs="Times New Roman"/>
        </w:rPr>
        <w:t>trada por un consejo de admini</w:t>
      </w:r>
      <w:r w:rsidR="0091380F" w:rsidRPr="00980002">
        <w:rPr>
          <w:rFonts w:ascii="Times New Roman" w:hAnsi="Times New Roman" w:cs="Times New Roman"/>
        </w:rPr>
        <w:t>stració</w:t>
      </w:r>
      <w:r w:rsidRPr="00980002">
        <w:rPr>
          <w:rFonts w:ascii="Times New Roman" w:hAnsi="Times New Roman" w:cs="Times New Roman"/>
        </w:rPr>
        <w:t>n</w:t>
      </w:r>
      <w:r w:rsidR="00073515">
        <w:rPr>
          <w:rFonts w:ascii="Times New Roman" w:hAnsi="Times New Roman" w:cs="Times New Roman"/>
        </w:rPr>
        <w:t>, en general</w:t>
      </w:r>
      <w:r w:rsidRPr="00980002">
        <w:rPr>
          <w:rFonts w:ascii="Times New Roman" w:hAnsi="Times New Roman" w:cs="Times New Roman"/>
        </w:rPr>
        <w:t xml:space="preserve"> corre</w:t>
      </w:r>
      <w:r w:rsidR="0091380F" w:rsidRPr="00980002">
        <w:rPr>
          <w:rFonts w:ascii="Times New Roman" w:hAnsi="Times New Roman" w:cs="Times New Roman"/>
        </w:rPr>
        <w:t>s</w:t>
      </w:r>
      <w:r w:rsidRPr="00980002">
        <w:rPr>
          <w:rFonts w:ascii="Times New Roman" w:hAnsi="Times New Roman" w:cs="Times New Roman"/>
        </w:rPr>
        <w:t>ponde a la ju</w:t>
      </w:r>
      <w:r w:rsidR="0091380F" w:rsidRPr="00980002">
        <w:rPr>
          <w:rFonts w:ascii="Times New Roman" w:hAnsi="Times New Roman" w:cs="Times New Roman"/>
        </w:rPr>
        <w:t>nta</w:t>
      </w:r>
      <w:r w:rsidRPr="00980002">
        <w:rPr>
          <w:rFonts w:ascii="Times New Roman" w:hAnsi="Times New Roman" w:cs="Times New Roman"/>
        </w:rPr>
        <w:t xml:space="preserve"> el nombramiento de sus mi</w:t>
      </w:r>
      <w:r w:rsidR="0091380F" w:rsidRPr="00980002">
        <w:rPr>
          <w:rFonts w:ascii="Times New Roman" w:hAnsi="Times New Roman" w:cs="Times New Roman"/>
        </w:rPr>
        <w:t>em</w:t>
      </w:r>
      <w:r w:rsidRPr="00980002">
        <w:rPr>
          <w:rFonts w:ascii="Times New Roman" w:hAnsi="Times New Roman" w:cs="Times New Roman"/>
        </w:rPr>
        <w:t>bros, que son admi</w:t>
      </w:r>
      <w:r w:rsidR="0091380F" w:rsidRPr="00980002">
        <w:rPr>
          <w:rFonts w:ascii="Times New Roman" w:hAnsi="Times New Roman" w:cs="Times New Roman"/>
        </w:rPr>
        <w:t>nis</w:t>
      </w:r>
      <w:r w:rsidRPr="00980002">
        <w:rPr>
          <w:rFonts w:ascii="Times New Roman" w:hAnsi="Times New Roman" w:cs="Times New Roman"/>
        </w:rPr>
        <w:t>tradores sociales.</w:t>
      </w:r>
      <w:r w:rsidR="00B00063" w:rsidRPr="00980002">
        <w:rPr>
          <w:rFonts w:ascii="Times New Roman" w:hAnsi="Times New Roman" w:cs="Times New Roman"/>
        </w:rPr>
        <w:t xml:space="preserve"> </w:t>
      </w:r>
      <w:r w:rsidR="002A3663" w:rsidRPr="00980002">
        <w:rPr>
          <w:rFonts w:ascii="Times New Roman" w:hAnsi="Times New Roman" w:cs="Times New Roman"/>
        </w:rPr>
        <w:t>A</w:t>
      </w:r>
      <w:r w:rsidR="00B00063" w:rsidRPr="00980002">
        <w:rPr>
          <w:rFonts w:ascii="Times New Roman" w:hAnsi="Times New Roman" w:cs="Times New Roman"/>
        </w:rPr>
        <w:t xml:space="preserve">demás, </w:t>
      </w:r>
      <w:r w:rsidR="0091380F" w:rsidRPr="00980002">
        <w:rPr>
          <w:rFonts w:ascii="Times New Roman" w:hAnsi="Times New Roman" w:cs="Times New Roman"/>
        </w:rPr>
        <w:t xml:space="preserve">en la sociedad anónima pueden surgir </w:t>
      </w:r>
      <w:r w:rsidR="00B00063" w:rsidRPr="00980002">
        <w:rPr>
          <w:rFonts w:ascii="Times New Roman" w:hAnsi="Times New Roman" w:cs="Times New Roman"/>
        </w:rPr>
        <w:t>dos especialidades que no se pres</w:t>
      </w:r>
      <w:r w:rsidR="0091380F" w:rsidRPr="00980002">
        <w:rPr>
          <w:rFonts w:ascii="Times New Roman" w:hAnsi="Times New Roman" w:cs="Times New Roman"/>
        </w:rPr>
        <w:t>entan en la sociedad de responsabilidad limitada.</w:t>
      </w:r>
      <w:r w:rsidRPr="00980002">
        <w:rPr>
          <w:rFonts w:ascii="Times New Roman" w:hAnsi="Times New Roman" w:cs="Times New Roman"/>
        </w:rPr>
        <w:t xml:space="preserve"> </w:t>
      </w:r>
    </w:p>
    <w:p w14:paraId="1052FDA4" w14:textId="77777777" w:rsidR="001C1F63" w:rsidRPr="00980002" w:rsidRDefault="001C1F63" w:rsidP="007F76FA">
      <w:pPr>
        <w:spacing w:after="0" w:line="240" w:lineRule="auto"/>
        <w:ind w:firstLine="709"/>
        <w:jc w:val="both"/>
        <w:rPr>
          <w:rFonts w:ascii="Times New Roman" w:hAnsi="Times New Roman" w:cs="Times New Roman"/>
        </w:rPr>
      </w:pPr>
    </w:p>
    <w:p w14:paraId="5AD947CE" w14:textId="77777777" w:rsidR="004F5FEF" w:rsidRPr="00980002" w:rsidRDefault="004F5FEF" w:rsidP="007F76FA">
      <w:pPr>
        <w:pStyle w:val="Prrafodelista"/>
        <w:numPr>
          <w:ilvl w:val="0"/>
          <w:numId w:val="7"/>
        </w:numPr>
        <w:spacing w:after="0" w:line="240" w:lineRule="auto"/>
        <w:ind w:firstLine="709"/>
        <w:jc w:val="both"/>
        <w:rPr>
          <w:rFonts w:ascii="Times New Roman" w:hAnsi="Times New Roman" w:cs="Times New Roman"/>
        </w:rPr>
      </w:pPr>
      <w:r w:rsidRPr="00980002">
        <w:rPr>
          <w:rFonts w:ascii="Times New Roman" w:hAnsi="Times New Roman" w:cs="Times New Roman"/>
          <w:i/>
          <w:iCs/>
        </w:rPr>
        <w:t>el sistema de representación proporcional o de representación de la minoría</w:t>
      </w:r>
      <w:r w:rsidR="0091380F" w:rsidRPr="00980002">
        <w:rPr>
          <w:rFonts w:ascii="Times New Roman" w:hAnsi="Times New Roman" w:cs="Times New Roman"/>
        </w:rPr>
        <w:t xml:space="preserve">. Conforme al </w:t>
      </w:r>
      <w:r w:rsidRPr="00980002">
        <w:rPr>
          <w:rFonts w:ascii="Times New Roman" w:hAnsi="Times New Roman" w:cs="Times New Roman"/>
        </w:rPr>
        <w:t>art. 243 LSC</w:t>
      </w:r>
      <w:r w:rsidR="0064272D">
        <w:rPr>
          <w:rFonts w:ascii="Times New Roman" w:hAnsi="Times New Roman" w:cs="Times New Roman"/>
        </w:rPr>
        <w:t>, éste</w:t>
      </w:r>
      <w:r w:rsidRPr="00980002">
        <w:rPr>
          <w:rFonts w:ascii="Times New Roman" w:hAnsi="Times New Roman" w:cs="Times New Roman"/>
        </w:rPr>
        <w:t xml:space="preserve"> es un mecanismo de nombramiento de consejeros por parte de sólo un grupo de accionistas. Se basa en facilitar que accedan a ocupar puestos en el consejo de </w:t>
      </w:r>
      <w:r w:rsidRPr="00980002">
        <w:rPr>
          <w:rFonts w:ascii="Times New Roman" w:hAnsi="Times New Roman" w:cs="Times New Roman"/>
        </w:rPr>
        <w:lastRenderedPageBreak/>
        <w:t>la</w:t>
      </w:r>
      <w:r w:rsidR="0091380F" w:rsidRPr="00980002">
        <w:rPr>
          <w:rFonts w:ascii="Times New Roman" w:hAnsi="Times New Roman" w:cs="Times New Roman"/>
        </w:rPr>
        <w:t xml:space="preserve"> sociedad anónima </w:t>
      </w:r>
      <w:r w:rsidRPr="00980002">
        <w:rPr>
          <w:rFonts w:ascii="Times New Roman" w:hAnsi="Times New Roman" w:cs="Times New Roman"/>
        </w:rPr>
        <w:t>no sólo los miembros elegi</w:t>
      </w:r>
      <w:r w:rsidR="0091380F" w:rsidRPr="00980002">
        <w:rPr>
          <w:rFonts w:ascii="Times New Roman" w:hAnsi="Times New Roman" w:cs="Times New Roman"/>
        </w:rPr>
        <w:t>do</w:t>
      </w:r>
      <w:r w:rsidRPr="00980002">
        <w:rPr>
          <w:rFonts w:ascii="Times New Roman" w:hAnsi="Times New Roman" w:cs="Times New Roman"/>
        </w:rPr>
        <w:t>s por mayoría</w:t>
      </w:r>
      <w:r w:rsidR="0064272D">
        <w:rPr>
          <w:rFonts w:ascii="Times New Roman" w:hAnsi="Times New Roman" w:cs="Times New Roman"/>
        </w:rPr>
        <w:t>s</w:t>
      </w:r>
      <w:r w:rsidRPr="00980002">
        <w:rPr>
          <w:rFonts w:ascii="Times New Roman" w:hAnsi="Times New Roman" w:cs="Times New Roman"/>
        </w:rPr>
        <w:t xml:space="preserve"> en la junta general</w:t>
      </w:r>
      <w:r w:rsidR="0091380F" w:rsidRPr="00980002">
        <w:rPr>
          <w:rFonts w:ascii="Times New Roman" w:hAnsi="Times New Roman" w:cs="Times New Roman"/>
        </w:rPr>
        <w:t>,</w:t>
      </w:r>
      <w:r w:rsidRPr="00980002">
        <w:rPr>
          <w:rFonts w:ascii="Times New Roman" w:hAnsi="Times New Roman" w:cs="Times New Roman"/>
        </w:rPr>
        <w:t xml:space="preserve"> sino también </w:t>
      </w:r>
      <w:r w:rsidR="002A3663" w:rsidRPr="00980002">
        <w:rPr>
          <w:rFonts w:ascii="Times New Roman" w:hAnsi="Times New Roman" w:cs="Times New Roman"/>
        </w:rPr>
        <w:t xml:space="preserve">otros elegidos por </w:t>
      </w:r>
      <w:r w:rsidRPr="00980002">
        <w:rPr>
          <w:rFonts w:ascii="Times New Roman" w:hAnsi="Times New Roman" w:cs="Times New Roman"/>
        </w:rPr>
        <w:t xml:space="preserve">las minorías. </w:t>
      </w:r>
      <w:r w:rsidR="002A3663" w:rsidRPr="00980002">
        <w:rPr>
          <w:rFonts w:ascii="Times New Roman" w:hAnsi="Times New Roman" w:cs="Times New Roman"/>
        </w:rPr>
        <w:t>Este sistema o</w:t>
      </w:r>
      <w:r w:rsidRPr="00980002">
        <w:rPr>
          <w:rFonts w:ascii="Times New Roman" w:hAnsi="Times New Roman" w:cs="Times New Roman"/>
        </w:rPr>
        <w:t xml:space="preserve">pera </w:t>
      </w:r>
      <w:r w:rsidR="00EE49D8" w:rsidRPr="00980002">
        <w:rPr>
          <w:rFonts w:ascii="Times New Roman" w:hAnsi="Times New Roman" w:cs="Times New Roman"/>
        </w:rPr>
        <w:t>dividiendo</w:t>
      </w:r>
      <w:r w:rsidRPr="00980002">
        <w:rPr>
          <w:rFonts w:ascii="Times New Roman" w:hAnsi="Times New Roman" w:cs="Times New Roman"/>
        </w:rPr>
        <w:t xml:space="preserve"> la cifra del capital</w:t>
      </w:r>
      <w:r w:rsidR="00EE49D8" w:rsidRPr="00980002">
        <w:rPr>
          <w:rFonts w:ascii="Times New Roman" w:hAnsi="Times New Roman" w:cs="Times New Roman"/>
        </w:rPr>
        <w:t xml:space="preserve"> social</w:t>
      </w:r>
      <w:r w:rsidR="0064272D">
        <w:rPr>
          <w:rFonts w:ascii="Times New Roman" w:hAnsi="Times New Roman" w:cs="Times New Roman"/>
        </w:rPr>
        <w:t xml:space="preserve"> (excluyendo la parte correspondiente a acciones sin voto)</w:t>
      </w:r>
      <w:r w:rsidR="00EE49D8" w:rsidRPr="00980002">
        <w:rPr>
          <w:rFonts w:ascii="Times New Roman" w:hAnsi="Times New Roman" w:cs="Times New Roman"/>
        </w:rPr>
        <w:t xml:space="preserve"> entre </w:t>
      </w:r>
      <w:r w:rsidRPr="00980002">
        <w:rPr>
          <w:rFonts w:ascii="Times New Roman" w:hAnsi="Times New Roman" w:cs="Times New Roman"/>
        </w:rPr>
        <w:t>el número de puestos del consejo</w:t>
      </w:r>
      <w:r w:rsidR="00EE49D8" w:rsidRPr="00980002">
        <w:rPr>
          <w:rFonts w:ascii="Times New Roman" w:hAnsi="Times New Roman" w:cs="Times New Roman"/>
        </w:rPr>
        <w:t xml:space="preserve">. Así, </w:t>
      </w:r>
      <w:r w:rsidRPr="00980002">
        <w:rPr>
          <w:rFonts w:ascii="Times New Roman" w:hAnsi="Times New Roman" w:cs="Times New Roman"/>
        </w:rPr>
        <w:t>las acciones que se agrupen hasta superar el cociente de la división anterior podrán nombrar a un consejero</w:t>
      </w:r>
      <w:r w:rsidR="00EE49D8" w:rsidRPr="00980002">
        <w:rPr>
          <w:rFonts w:ascii="Times New Roman" w:hAnsi="Times New Roman" w:cs="Times New Roman"/>
        </w:rPr>
        <w:t xml:space="preserve"> de representación proporcional y no participan, en cambio, en el resto de los nombramientos</w:t>
      </w:r>
      <w:r w:rsidRPr="00980002">
        <w:rPr>
          <w:rFonts w:ascii="Times New Roman" w:hAnsi="Times New Roman" w:cs="Times New Roman"/>
        </w:rPr>
        <w:t>.</w:t>
      </w:r>
    </w:p>
    <w:p w14:paraId="5CA491C3" w14:textId="7EA75DDF" w:rsidR="004F5FEF" w:rsidRPr="00980002" w:rsidRDefault="004F5FEF" w:rsidP="007F76FA">
      <w:pPr>
        <w:pStyle w:val="Prrafodelista"/>
        <w:numPr>
          <w:ilvl w:val="0"/>
          <w:numId w:val="7"/>
        </w:numPr>
        <w:spacing w:after="0" w:line="240" w:lineRule="auto"/>
        <w:ind w:firstLine="709"/>
        <w:jc w:val="both"/>
        <w:rPr>
          <w:rFonts w:ascii="Times New Roman" w:hAnsi="Times New Roman" w:cs="Times New Roman"/>
        </w:rPr>
      </w:pPr>
      <w:r w:rsidRPr="00980002">
        <w:rPr>
          <w:rFonts w:ascii="Times New Roman" w:hAnsi="Times New Roman" w:cs="Times New Roman"/>
          <w:i/>
          <w:iCs/>
        </w:rPr>
        <w:t>el sistema de la cooptación</w:t>
      </w:r>
      <w:r w:rsidRPr="00980002">
        <w:rPr>
          <w:rFonts w:ascii="Times New Roman" w:hAnsi="Times New Roman" w:cs="Times New Roman"/>
        </w:rPr>
        <w:t xml:space="preserve"> (art. 244 LSC). Opera cuando se produce una vacante y no existen suplentes</w:t>
      </w:r>
      <w:r w:rsidR="00EE49D8" w:rsidRPr="00980002">
        <w:rPr>
          <w:rFonts w:ascii="Times New Roman" w:hAnsi="Times New Roman" w:cs="Times New Roman"/>
        </w:rPr>
        <w:t>. En</w:t>
      </w:r>
      <w:r w:rsidRPr="00980002">
        <w:rPr>
          <w:rFonts w:ascii="Times New Roman" w:hAnsi="Times New Roman" w:cs="Times New Roman"/>
        </w:rPr>
        <w:t xml:space="preserve"> esos casos el consejo de administración puede designar, de entre los accionistas, a una persona que ocupe la vacante, hasta que se reúna la siguiente junta general. En la práctica</w:t>
      </w:r>
      <w:r w:rsidR="0064272D">
        <w:rPr>
          <w:rFonts w:ascii="Times New Roman" w:hAnsi="Times New Roman" w:cs="Times New Roman"/>
        </w:rPr>
        <w:t>, la proyección</w:t>
      </w:r>
      <w:r w:rsidR="00EE49D8" w:rsidRPr="00980002">
        <w:rPr>
          <w:rFonts w:ascii="Times New Roman" w:hAnsi="Times New Roman" w:cs="Times New Roman"/>
        </w:rPr>
        <w:t xml:space="preserve"> de este sistema de nombramiento</w:t>
      </w:r>
      <w:r w:rsidRPr="00980002">
        <w:rPr>
          <w:rFonts w:ascii="Times New Roman" w:hAnsi="Times New Roman" w:cs="Times New Roman"/>
        </w:rPr>
        <w:t xml:space="preserve"> es ampli</w:t>
      </w:r>
      <w:r w:rsidR="0064272D">
        <w:rPr>
          <w:rFonts w:ascii="Times New Roman" w:hAnsi="Times New Roman" w:cs="Times New Roman"/>
        </w:rPr>
        <w:t>a</w:t>
      </w:r>
      <w:r w:rsidRPr="00980002">
        <w:rPr>
          <w:rFonts w:ascii="Times New Roman" w:hAnsi="Times New Roman" w:cs="Times New Roman"/>
        </w:rPr>
        <w:t xml:space="preserve"> pues, aunque </w:t>
      </w:r>
      <w:r w:rsidR="00EE49D8" w:rsidRPr="00980002">
        <w:rPr>
          <w:rFonts w:ascii="Times New Roman" w:hAnsi="Times New Roman" w:cs="Times New Roman"/>
        </w:rPr>
        <w:t xml:space="preserve">en la siguiente reunión de la junta se </w:t>
      </w:r>
      <w:r w:rsidRPr="00980002">
        <w:rPr>
          <w:rFonts w:ascii="Times New Roman" w:hAnsi="Times New Roman" w:cs="Times New Roman"/>
        </w:rPr>
        <w:t>puede nombrar nuevo</w:t>
      </w:r>
      <w:r w:rsidR="00EE49D8" w:rsidRPr="00980002">
        <w:rPr>
          <w:rFonts w:ascii="Times New Roman" w:hAnsi="Times New Roman" w:cs="Times New Roman"/>
        </w:rPr>
        <w:t xml:space="preserve"> administrador distinto del inicialmente cooptado, </w:t>
      </w:r>
      <w:r w:rsidR="00073515">
        <w:rPr>
          <w:rFonts w:ascii="Times New Roman" w:hAnsi="Times New Roman" w:cs="Times New Roman"/>
        </w:rPr>
        <w:t>es frecuente</w:t>
      </w:r>
      <w:r w:rsidRPr="00980002">
        <w:rPr>
          <w:rFonts w:ascii="Times New Roman" w:hAnsi="Times New Roman" w:cs="Times New Roman"/>
        </w:rPr>
        <w:t xml:space="preserve"> ratificar </w:t>
      </w:r>
      <w:r w:rsidR="0064272D">
        <w:rPr>
          <w:rFonts w:ascii="Times New Roman" w:hAnsi="Times New Roman" w:cs="Times New Roman"/>
        </w:rPr>
        <w:t>los</w:t>
      </w:r>
      <w:r w:rsidRPr="00980002">
        <w:rPr>
          <w:rFonts w:ascii="Times New Roman" w:hAnsi="Times New Roman" w:cs="Times New Roman"/>
        </w:rPr>
        <w:t xml:space="preserve"> nombramientos</w:t>
      </w:r>
      <w:r w:rsidR="0064272D">
        <w:rPr>
          <w:rFonts w:ascii="Times New Roman" w:hAnsi="Times New Roman" w:cs="Times New Roman"/>
        </w:rPr>
        <w:t xml:space="preserve"> efectuados por el sistema de cooptación</w:t>
      </w:r>
      <w:r w:rsidRPr="00980002">
        <w:rPr>
          <w:rFonts w:ascii="Times New Roman" w:hAnsi="Times New Roman" w:cs="Times New Roman"/>
        </w:rPr>
        <w:t>.</w:t>
      </w:r>
      <w:r w:rsidR="0064272D">
        <w:rPr>
          <w:rFonts w:ascii="Times New Roman" w:hAnsi="Times New Roman" w:cs="Times New Roman"/>
        </w:rPr>
        <w:t xml:space="preserve"> Nótese, que en el caso de la SA cotizada no se exige que los cooptados sean accionistas (art. </w:t>
      </w:r>
      <w:r w:rsidR="005B3D74">
        <w:rPr>
          <w:rFonts w:ascii="Times New Roman" w:hAnsi="Times New Roman" w:cs="Times New Roman"/>
        </w:rPr>
        <w:t xml:space="preserve">529 </w:t>
      </w:r>
      <w:r w:rsidR="005B3D74" w:rsidRPr="005B3D74">
        <w:rPr>
          <w:rFonts w:ascii="Times New Roman" w:hAnsi="Times New Roman" w:cs="Times New Roman"/>
          <w:i/>
          <w:iCs/>
        </w:rPr>
        <w:t>decies,</w:t>
      </w:r>
      <w:r w:rsidR="005B3D74">
        <w:rPr>
          <w:rFonts w:ascii="Times New Roman" w:hAnsi="Times New Roman" w:cs="Times New Roman"/>
        </w:rPr>
        <w:t xml:space="preserve"> 2-a)</w:t>
      </w:r>
      <w:r w:rsidR="0064272D">
        <w:rPr>
          <w:rFonts w:ascii="Times New Roman" w:hAnsi="Times New Roman" w:cs="Times New Roman"/>
        </w:rPr>
        <w:t xml:space="preserve">. </w:t>
      </w:r>
    </w:p>
    <w:p w14:paraId="3078BD35" w14:textId="77777777" w:rsidR="002A3663" w:rsidRPr="00980002" w:rsidRDefault="002A3663" w:rsidP="007F76FA">
      <w:pPr>
        <w:spacing w:after="0" w:line="240" w:lineRule="auto"/>
        <w:ind w:firstLine="709"/>
        <w:jc w:val="both"/>
        <w:rPr>
          <w:rFonts w:ascii="Times New Roman" w:hAnsi="Times New Roman" w:cs="Times New Roman"/>
        </w:rPr>
      </w:pPr>
    </w:p>
    <w:p w14:paraId="22FF6C27" w14:textId="77777777" w:rsidR="004F5FEF" w:rsidRPr="00980002" w:rsidRDefault="004F5FEF" w:rsidP="007F76FA">
      <w:pPr>
        <w:spacing w:after="0" w:line="240" w:lineRule="auto"/>
        <w:ind w:firstLine="709"/>
        <w:jc w:val="both"/>
        <w:rPr>
          <w:rFonts w:ascii="Times New Roman" w:hAnsi="Times New Roman" w:cs="Times New Roman"/>
        </w:rPr>
      </w:pPr>
    </w:p>
    <w:p w14:paraId="3BE4DC1A" w14:textId="77777777" w:rsidR="004F5FEF" w:rsidRPr="00980002" w:rsidRDefault="0030073E" w:rsidP="007F76FA">
      <w:pPr>
        <w:pStyle w:val="Ttulo3"/>
        <w:spacing w:before="0" w:line="240" w:lineRule="auto"/>
        <w:ind w:firstLine="709"/>
        <w:jc w:val="both"/>
        <w:rPr>
          <w:rFonts w:ascii="Times New Roman" w:hAnsi="Times New Roman" w:cs="Times New Roman"/>
          <w:b/>
          <w:color w:val="auto"/>
          <w:sz w:val="22"/>
          <w:szCs w:val="22"/>
        </w:rPr>
      </w:pPr>
      <w:r w:rsidRPr="00980002">
        <w:rPr>
          <w:rFonts w:ascii="Times New Roman" w:hAnsi="Times New Roman" w:cs="Times New Roman"/>
          <w:b/>
          <w:color w:val="auto"/>
          <w:sz w:val="22"/>
          <w:szCs w:val="22"/>
        </w:rPr>
        <w:t>3</w:t>
      </w:r>
      <w:r w:rsidR="00B00063" w:rsidRPr="00980002">
        <w:rPr>
          <w:rFonts w:ascii="Times New Roman" w:hAnsi="Times New Roman" w:cs="Times New Roman"/>
          <w:b/>
          <w:color w:val="auto"/>
          <w:sz w:val="22"/>
          <w:szCs w:val="22"/>
        </w:rPr>
        <w:t>.</w:t>
      </w:r>
      <w:r w:rsidR="004F5FEF" w:rsidRPr="00980002">
        <w:rPr>
          <w:rFonts w:ascii="Times New Roman" w:hAnsi="Times New Roman" w:cs="Times New Roman"/>
          <w:b/>
          <w:color w:val="auto"/>
          <w:sz w:val="22"/>
          <w:szCs w:val="22"/>
        </w:rPr>
        <w:t xml:space="preserve"> Funcionamiento del consejo</w:t>
      </w:r>
      <w:r w:rsidR="007D4B61" w:rsidRPr="00980002">
        <w:rPr>
          <w:rFonts w:ascii="Times New Roman" w:hAnsi="Times New Roman" w:cs="Times New Roman"/>
          <w:b/>
          <w:color w:val="auto"/>
          <w:sz w:val="22"/>
          <w:szCs w:val="22"/>
        </w:rPr>
        <w:t xml:space="preserve"> </w:t>
      </w:r>
    </w:p>
    <w:p w14:paraId="55DC934E" w14:textId="77777777" w:rsidR="002A3663" w:rsidRPr="00980002" w:rsidRDefault="002A3663" w:rsidP="007F76FA">
      <w:pPr>
        <w:spacing w:after="0" w:line="240" w:lineRule="auto"/>
        <w:ind w:firstLine="709"/>
        <w:jc w:val="both"/>
        <w:rPr>
          <w:rFonts w:ascii="Times New Roman" w:hAnsi="Times New Roman" w:cs="Times New Roman"/>
        </w:rPr>
      </w:pPr>
    </w:p>
    <w:p w14:paraId="63145B24" w14:textId="0A6AA4FC" w:rsidR="0030073E" w:rsidRPr="006D7991" w:rsidRDefault="004F5FEF"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Los arts</w:t>
      </w:r>
      <w:r w:rsidR="00EE49D8" w:rsidRPr="00980002">
        <w:rPr>
          <w:rFonts w:ascii="Times New Roman" w:hAnsi="Times New Roman" w:cs="Times New Roman"/>
        </w:rPr>
        <w:t>.</w:t>
      </w:r>
      <w:r w:rsidRPr="00980002">
        <w:rPr>
          <w:rFonts w:ascii="Times New Roman" w:hAnsi="Times New Roman" w:cs="Times New Roman"/>
        </w:rPr>
        <w:t xml:space="preserve"> 245 a 250 LSC</w:t>
      </w:r>
      <w:r w:rsidR="0030073E" w:rsidRPr="00980002">
        <w:rPr>
          <w:rFonts w:ascii="Times New Roman" w:hAnsi="Times New Roman" w:cs="Times New Roman"/>
        </w:rPr>
        <w:t xml:space="preserve"> establecen unas disposiciones básicas sobre el funcionam</w:t>
      </w:r>
      <w:r w:rsidR="00EE49D8" w:rsidRPr="00980002">
        <w:rPr>
          <w:rFonts w:ascii="Times New Roman" w:hAnsi="Times New Roman" w:cs="Times New Roman"/>
        </w:rPr>
        <w:t>iento</w:t>
      </w:r>
      <w:r w:rsidR="0030073E" w:rsidRPr="00980002">
        <w:rPr>
          <w:rFonts w:ascii="Times New Roman" w:hAnsi="Times New Roman" w:cs="Times New Roman"/>
        </w:rPr>
        <w:t xml:space="preserve"> del consejo</w:t>
      </w:r>
      <w:r w:rsidR="002A3663" w:rsidRPr="00980002">
        <w:rPr>
          <w:rFonts w:ascii="Times New Roman" w:hAnsi="Times New Roman" w:cs="Times New Roman"/>
        </w:rPr>
        <w:t>,</w:t>
      </w:r>
      <w:r w:rsidR="0030073E" w:rsidRPr="00980002">
        <w:rPr>
          <w:rFonts w:ascii="Times New Roman" w:hAnsi="Times New Roman" w:cs="Times New Roman"/>
        </w:rPr>
        <w:t xml:space="preserve"> que se </w:t>
      </w:r>
      <w:r w:rsidRPr="00980002">
        <w:rPr>
          <w:rFonts w:ascii="Times New Roman" w:hAnsi="Times New Roman" w:cs="Times New Roman"/>
        </w:rPr>
        <w:t>completa</w:t>
      </w:r>
      <w:r w:rsidR="005B3D74">
        <w:rPr>
          <w:rFonts w:ascii="Times New Roman" w:hAnsi="Times New Roman" w:cs="Times New Roman"/>
        </w:rPr>
        <w:t>n</w:t>
      </w:r>
      <w:r w:rsidR="0030073E" w:rsidRPr="00980002">
        <w:rPr>
          <w:rFonts w:ascii="Times New Roman" w:hAnsi="Times New Roman" w:cs="Times New Roman"/>
        </w:rPr>
        <w:t xml:space="preserve"> en </w:t>
      </w:r>
      <w:r w:rsidRPr="00980002">
        <w:rPr>
          <w:rFonts w:ascii="Times New Roman" w:hAnsi="Times New Roman" w:cs="Times New Roman"/>
        </w:rPr>
        <w:t>los estatutos</w:t>
      </w:r>
      <w:r w:rsidR="0030073E" w:rsidRPr="00980002">
        <w:rPr>
          <w:rFonts w:ascii="Times New Roman" w:hAnsi="Times New Roman" w:cs="Times New Roman"/>
        </w:rPr>
        <w:t xml:space="preserve"> sociales.</w:t>
      </w:r>
      <w:r w:rsidR="005A3F46">
        <w:rPr>
          <w:rFonts w:ascii="Times New Roman" w:hAnsi="Times New Roman" w:cs="Times New Roman"/>
        </w:rPr>
        <w:t xml:space="preserve"> En la SL, d</w:t>
      </w:r>
      <w:r w:rsidR="0030073E" w:rsidRPr="00980002">
        <w:rPr>
          <w:rFonts w:ascii="Times New Roman" w:hAnsi="Times New Roman" w:cs="Times New Roman"/>
        </w:rPr>
        <w:t>e</w:t>
      </w:r>
      <w:r w:rsidR="00EE49D8" w:rsidRPr="00980002">
        <w:rPr>
          <w:rFonts w:ascii="Times New Roman" w:hAnsi="Times New Roman" w:cs="Times New Roman"/>
        </w:rPr>
        <w:t>b</w:t>
      </w:r>
      <w:r w:rsidR="0030073E" w:rsidRPr="00980002">
        <w:rPr>
          <w:rFonts w:ascii="Times New Roman" w:hAnsi="Times New Roman" w:cs="Times New Roman"/>
        </w:rPr>
        <w:t xml:space="preserve">e </w:t>
      </w:r>
      <w:r w:rsidR="005A3F46" w:rsidRPr="00980002">
        <w:rPr>
          <w:rFonts w:ascii="Times New Roman" w:hAnsi="Times New Roman" w:cs="Times New Roman"/>
        </w:rPr>
        <w:t>pre</w:t>
      </w:r>
      <w:r w:rsidR="005A3F46">
        <w:rPr>
          <w:rFonts w:ascii="Times New Roman" w:hAnsi="Times New Roman" w:cs="Times New Roman"/>
        </w:rPr>
        <w:t>v</w:t>
      </w:r>
      <w:r w:rsidR="005A3F46" w:rsidRPr="00980002">
        <w:rPr>
          <w:rFonts w:ascii="Times New Roman" w:hAnsi="Times New Roman" w:cs="Times New Roman"/>
        </w:rPr>
        <w:t>erse</w:t>
      </w:r>
      <w:r w:rsidR="0030073E" w:rsidRPr="00980002">
        <w:rPr>
          <w:rFonts w:ascii="Times New Roman" w:hAnsi="Times New Roman" w:cs="Times New Roman"/>
        </w:rPr>
        <w:t xml:space="preserve"> estatutariamente en concreto, </w:t>
      </w:r>
      <w:r w:rsidRPr="00980002">
        <w:rPr>
          <w:rFonts w:ascii="Times New Roman" w:hAnsi="Times New Roman" w:cs="Times New Roman"/>
        </w:rPr>
        <w:t xml:space="preserve">lo relativo </w:t>
      </w:r>
      <w:r w:rsidR="0030073E" w:rsidRPr="00980002">
        <w:rPr>
          <w:rFonts w:ascii="Times New Roman" w:hAnsi="Times New Roman" w:cs="Times New Roman"/>
        </w:rPr>
        <w:t>a</w:t>
      </w:r>
      <w:r w:rsidR="005A3F46">
        <w:rPr>
          <w:rFonts w:ascii="Times New Roman" w:hAnsi="Times New Roman" w:cs="Times New Roman"/>
        </w:rPr>
        <w:t xml:space="preserve"> la </w:t>
      </w:r>
      <w:r w:rsidR="000E61B0">
        <w:rPr>
          <w:rFonts w:ascii="Times New Roman" w:hAnsi="Times New Roman" w:cs="Times New Roman"/>
        </w:rPr>
        <w:t xml:space="preserve">convocatoria, </w:t>
      </w:r>
      <w:r w:rsidR="005A3F46">
        <w:rPr>
          <w:rFonts w:ascii="Times New Roman" w:hAnsi="Times New Roman" w:cs="Times New Roman"/>
        </w:rPr>
        <w:t>constitución, deliberaciones y acuerdos</w:t>
      </w:r>
      <w:r w:rsidR="000E61B0">
        <w:rPr>
          <w:rFonts w:ascii="Times New Roman" w:hAnsi="Times New Roman" w:cs="Times New Roman"/>
        </w:rPr>
        <w:t>, En la SA, si no existe previsión estatutaria el consejo</w:t>
      </w:r>
      <w:r w:rsidR="00EE49D8" w:rsidRPr="00980002">
        <w:rPr>
          <w:rFonts w:ascii="Times New Roman" w:hAnsi="Times New Roman" w:cs="Times New Roman"/>
        </w:rPr>
        <w:t xml:space="preserve"> </w:t>
      </w:r>
      <w:r w:rsidR="00B00063" w:rsidRPr="00980002">
        <w:rPr>
          <w:rFonts w:ascii="Times New Roman" w:hAnsi="Times New Roman" w:cs="Times New Roman"/>
        </w:rPr>
        <w:t>está</w:t>
      </w:r>
      <w:r w:rsidR="0030073E" w:rsidRPr="00980002">
        <w:rPr>
          <w:rFonts w:ascii="Times New Roman" w:hAnsi="Times New Roman" w:cs="Times New Roman"/>
        </w:rPr>
        <w:t xml:space="preserve"> facultado para auto</w:t>
      </w:r>
      <w:r w:rsidR="00EE49D8" w:rsidRPr="00980002">
        <w:rPr>
          <w:rFonts w:ascii="Times New Roman" w:hAnsi="Times New Roman" w:cs="Times New Roman"/>
        </w:rPr>
        <w:t>rregular</w:t>
      </w:r>
      <w:r w:rsidR="0030073E" w:rsidRPr="00980002">
        <w:rPr>
          <w:rFonts w:ascii="Times New Roman" w:hAnsi="Times New Roman" w:cs="Times New Roman"/>
        </w:rPr>
        <w:t xml:space="preserve"> su funcio</w:t>
      </w:r>
      <w:r w:rsidR="00EE49D8" w:rsidRPr="00980002">
        <w:rPr>
          <w:rFonts w:ascii="Times New Roman" w:hAnsi="Times New Roman" w:cs="Times New Roman"/>
        </w:rPr>
        <w:t>namiento</w:t>
      </w:r>
      <w:r w:rsidR="0030073E" w:rsidRPr="00980002">
        <w:rPr>
          <w:rFonts w:ascii="Times New Roman" w:hAnsi="Times New Roman" w:cs="Times New Roman"/>
        </w:rPr>
        <w:t xml:space="preserve">, </w:t>
      </w:r>
      <w:r w:rsidR="000E61B0">
        <w:rPr>
          <w:rFonts w:ascii="Times New Roman" w:hAnsi="Times New Roman" w:cs="Times New Roman"/>
        </w:rPr>
        <w:t xml:space="preserve">nombrar a su presidente y aceptar dimisiones. El ejercicio </w:t>
      </w:r>
      <w:r w:rsidR="009A5FA7">
        <w:rPr>
          <w:rFonts w:ascii="Times New Roman" w:hAnsi="Times New Roman" w:cs="Times New Roman"/>
        </w:rPr>
        <w:t>de esta</w:t>
      </w:r>
      <w:r w:rsidR="000E61B0">
        <w:rPr>
          <w:rFonts w:ascii="Times New Roman" w:hAnsi="Times New Roman" w:cs="Times New Roman"/>
        </w:rPr>
        <w:t xml:space="preserve"> autorregulación puede </w:t>
      </w:r>
      <w:proofErr w:type="gramStart"/>
      <w:r w:rsidR="000E61B0">
        <w:rPr>
          <w:rFonts w:ascii="Times New Roman" w:hAnsi="Times New Roman" w:cs="Times New Roman"/>
        </w:rPr>
        <w:t>realizarse</w:t>
      </w:r>
      <w:proofErr w:type="gramEnd"/>
      <w:r w:rsidR="000E61B0">
        <w:rPr>
          <w:rFonts w:ascii="Times New Roman" w:hAnsi="Times New Roman" w:cs="Times New Roman"/>
        </w:rPr>
        <w:t xml:space="preserve"> </w:t>
      </w:r>
      <w:r w:rsidR="0030073E" w:rsidRPr="00980002">
        <w:rPr>
          <w:rFonts w:ascii="Times New Roman" w:hAnsi="Times New Roman" w:cs="Times New Roman"/>
        </w:rPr>
        <w:t>por ejemplo</w:t>
      </w:r>
      <w:r w:rsidR="002A3663" w:rsidRPr="00980002">
        <w:rPr>
          <w:rFonts w:ascii="Times New Roman" w:hAnsi="Times New Roman" w:cs="Times New Roman"/>
        </w:rPr>
        <w:t>,</w:t>
      </w:r>
      <w:r w:rsidR="0030073E" w:rsidRPr="00980002">
        <w:rPr>
          <w:rFonts w:ascii="Times New Roman" w:hAnsi="Times New Roman" w:cs="Times New Roman"/>
        </w:rPr>
        <w:t xml:space="preserve"> mediante la </w:t>
      </w:r>
      <w:r w:rsidR="0030073E" w:rsidRPr="006D7991">
        <w:rPr>
          <w:rFonts w:ascii="Times New Roman" w:hAnsi="Times New Roman" w:cs="Times New Roman"/>
        </w:rPr>
        <w:t xml:space="preserve">redacción de un </w:t>
      </w:r>
      <w:r w:rsidR="005A3F46" w:rsidRPr="006D7991">
        <w:rPr>
          <w:rFonts w:ascii="Times New Roman" w:hAnsi="Times New Roman" w:cs="Times New Roman"/>
          <w:i/>
          <w:iCs/>
        </w:rPr>
        <w:t>R</w:t>
      </w:r>
      <w:r w:rsidR="0030073E" w:rsidRPr="006D7991">
        <w:rPr>
          <w:rFonts w:ascii="Times New Roman" w:hAnsi="Times New Roman" w:cs="Times New Roman"/>
          <w:i/>
          <w:iCs/>
        </w:rPr>
        <w:t>eglament</w:t>
      </w:r>
      <w:r w:rsidR="00EE49D8" w:rsidRPr="006D7991">
        <w:rPr>
          <w:rFonts w:ascii="Times New Roman" w:hAnsi="Times New Roman" w:cs="Times New Roman"/>
          <w:i/>
          <w:iCs/>
        </w:rPr>
        <w:t>o interno</w:t>
      </w:r>
      <w:r w:rsidR="005A3F46" w:rsidRPr="006D7991">
        <w:rPr>
          <w:rFonts w:ascii="Times New Roman" w:hAnsi="Times New Roman" w:cs="Times New Roman"/>
        </w:rPr>
        <w:t>, inscribible</w:t>
      </w:r>
      <w:r w:rsidR="00EE49D8" w:rsidRPr="006D7991">
        <w:rPr>
          <w:rFonts w:ascii="Times New Roman" w:hAnsi="Times New Roman" w:cs="Times New Roman"/>
        </w:rPr>
        <w:t xml:space="preserve"> en</w:t>
      </w:r>
      <w:r w:rsidR="0030073E" w:rsidRPr="006D7991">
        <w:rPr>
          <w:rFonts w:ascii="Times New Roman" w:hAnsi="Times New Roman" w:cs="Times New Roman"/>
        </w:rPr>
        <w:t xml:space="preserve"> el Registro Mercantil</w:t>
      </w:r>
      <w:r w:rsidR="00512517" w:rsidRPr="006D7991">
        <w:rPr>
          <w:rFonts w:ascii="Times New Roman" w:hAnsi="Times New Roman" w:cs="Times New Roman"/>
        </w:rPr>
        <w:t xml:space="preserve">, </w:t>
      </w:r>
      <w:r w:rsidR="000E61B0" w:rsidRPr="006D7991">
        <w:rPr>
          <w:rFonts w:ascii="Times New Roman" w:hAnsi="Times New Roman" w:cs="Times New Roman"/>
        </w:rPr>
        <w:t>pero que es obligatorio sólo en las SA cotizadas</w:t>
      </w:r>
      <w:r w:rsidR="00EE49D8" w:rsidRPr="006D7991">
        <w:rPr>
          <w:rFonts w:ascii="Times New Roman" w:hAnsi="Times New Roman" w:cs="Times New Roman"/>
        </w:rPr>
        <w:t>.</w:t>
      </w:r>
    </w:p>
    <w:p w14:paraId="1EF94E38" w14:textId="77777777" w:rsidR="00920AB0" w:rsidRPr="006D7991" w:rsidRDefault="00920AB0" w:rsidP="007F76FA">
      <w:pPr>
        <w:spacing w:after="0" w:line="240" w:lineRule="auto"/>
        <w:ind w:firstLine="709"/>
        <w:jc w:val="both"/>
        <w:rPr>
          <w:rFonts w:ascii="Times New Roman" w:hAnsi="Times New Roman" w:cs="Times New Roman"/>
        </w:rPr>
      </w:pPr>
    </w:p>
    <w:p w14:paraId="41D85473" w14:textId="449D4462" w:rsidR="009A5FA7" w:rsidRDefault="0030073E" w:rsidP="007F76FA">
      <w:pPr>
        <w:spacing w:after="0" w:line="240" w:lineRule="auto"/>
        <w:ind w:firstLine="709"/>
        <w:jc w:val="both"/>
        <w:rPr>
          <w:rFonts w:ascii="Times New Roman" w:hAnsi="Times New Roman" w:cs="Times New Roman"/>
        </w:rPr>
      </w:pPr>
      <w:bookmarkStart w:id="0" w:name="__RefHeading___Toc1169_1944460213"/>
      <w:bookmarkEnd w:id="0"/>
      <w:r w:rsidRPr="006D7991">
        <w:rPr>
          <w:rFonts w:ascii="Times New Roman" w:hAnsi="Times New Roman" w:cs="Times New Roman"/>
        </w:rPr>
        <w:t>El art 2</w:t>
      </w:r>
      <w:r w:rsidR="005B3D74" w:rsidRPr="006D7991">
        <w:rPr>
          <w:rFonts w:ascii="Times New Roman" w:hAnsi="Times New Roman" w:cs="Times New Roman"/>
        </w:rPr>
        <w:t>4</w:t>
      </w:r>
      <w:r w:rsidRPr="006D7991">
        <w:rPr>
          <w:rFonts w:ascii="Times New Roman" w:hAnsi="Times New Roman" w:cs="Times New Roman"/>
        </w:rPr>
        <w:t>9.1 LSC dispone que e</w:t>
      </w:r>
      <w:r w:rsidR="00EE49D8" w:rsidRPr="006D7991">
        <w:rPr>
          <w:rFonts w:ascii="Times New Roman" w:hAnsi="Times New Roman" w:cs="Times New Roman"/>
        </w:rPr>
        <w:t>l</w:t>
      </w:r>
      <w:r w:rsidRPr="006D7991">
        <w:rPr>
          <w:rFonts w:ascii="Times New Roman" w:hAnsi="Times New Roman" w:cs="Times New Roman"/>
        </w:rPr>
        <w:t xml:space="preserve"> consejo podrá designar en su seno una </w:t>
      </w:r>
      <w:r w:rsidRPr="006D7991">
        <w:rPr>
          <w:rFonts w:ascii="Times New Roman" w:hAnsi="Times New Roman" w:cs="Times New Roman"/>
          <w:i/>
          <w:iCs/>
        </w:rPr>
        <w:t>comisión ejecutiva</w:t>
      </w:r>
      <w:r w:rsidRPr="006D7991">
        <w:rPr>
          <w:rFonts w:ascii="Times New Roman" w:hAnsi="Times New Roman" w:cs="Times New Roman"/>
        </w:rPr>
        <w:t xml:space="preserve"> o</w:t>
      </w:r>
      <w:r w:rsidR="00EE49D8" w:rsidRPr="006D7991">
        <w:rPr>
          <w:rFonts w:ascii="Times New Roman" w:hAnsi="Times New Roman" w:cs="Times New Roman"/>
        </w:rPr>
        <w:t xml:space="preserve"> bien a </w:t>
      </w:r>
      <w:r w:rsidR="00EE49D8" w:rsidRPr="006D7991">
        <w:rPr>
          <w:rFonts w:ascii="Times New Roman" w:hAnsi="Times New Roman" w:cs="Times New Roman"/>
          <w:i/>
          <w:iCs/>
        </w:rPr>
        <w:t>uno o má</w:t>
      </w:r>
      <w:r w:rsidRPr="006D7991">
        <w:rPr>
          <w:rFonts w:ascii="Times New Roman" w:hAnsi="Times New Roman" w:cs="Times New Roman"/>
          <w:i/>
          <w:iCs/>
        </w:rPr>
        <w:t>s consejer</w:t>
      </w:r>
      <w:r w:rsidR="00EE49D8" w:rsidRPr="006D7991">
        <w:rPr>
          <w:rFonts w:ascii="Times New Roman" w:hAnsi="Times New Roman" w:cs="Times New Roman"/>
          <w:i/>
          <w:iCs/>
        </w:rPr>
        <w:t>os</w:t>
      </w:r>
      <w:r w:rsidRPr="006D7991">
        <w:rPr>
          <w:rFonts w:ascii="Times New Roman" w:hAnsi="Times New Roman" w:cs="Times New Roman"/>
          <w:i/>
          <w:iCs/>
        </w:rPr>
        <w:t>-delegados</w:t>
      </w:r>
      <w:r w:rsidRPr="006D7991">
        <w:rPr>
          <w:rFonts w:ascii="Times New Roman" w:hAnsi="Times New Roman" w:cs="Times New Roman"/>
        </w:rPr>
        <w:t xml:space="preserve"> para ejercer competencias del consejo, except</w:t>
      </w:r>
      <w:r w:rsidR="00EE49D8" w:rsidRPr="006D7991">
        <w:rPr>
          <w:rFonts w:ascii="Times New Roman" w:hAnsi="Times New Roman" w:cs="Times New Roman"/>
        </w:rPr>
        <w:t>o</w:t>
      </w:r>
      <w:r w:rsidRPr="006D7991">
        <w:rPr>
          <w:rFonts w:ascii="Times New Roman" w:hAnsi="Times New Roman" w:cs="Times New Roman"/>
        </w:rPr>
        <w:t xml:space="preserve"> aquellas q</w:t>
      </w:r>
      <w:r w:rsidR="00EE49D8" w:rsidRPr="006D7991">
        <w:rPr>
          <w:rFonts w:ascii="Times New Roman" w:hAnsi="Times New Roman" w:cs="Times New Roman"/>
        </w:rPr>
        <w:t xml:space="preserve">ue sean </w:t>
      </w:r>
      <w:r w:rsidRPr="006D7991">
        <w:rPr>
          <w:rFonts w:ascii="Times New Roman" w:hAnsi="Times New Roman" w:cs="Times New Roman"/>
        </w:rPr>
        <w:t xml:space="preserve">indelegables. Esta delegación no implica </w:t>
      </w:r>
      <w:r w:rsidR="00EE49D8" w:rsidRPr="006D7991">
        <w:rPr>
          <w:rFonts w:ascii="Times New Roman" w:hAnsi="Times New Roman" w:cs="Times New Roman"/>
        </w:rPr>
        <w:t>que e</w:t>
      </w:r>
      <w:r w:rsidRPr="006D7991">
        <w:rPr>
          <w:rFonts w:ascii="Times New Roman" w:hAnsi="Times New Roman" w:cs="Times New Roman"/>
        </w:rPr>
        <w:t xml:space="preserve">l consejo </w:t>
      </w:r>
      <w:r w:rsidR="005A3F46" w:rsidRPr="006D7991">
        <w:rPr>
          <w:rFonts w:ascii="Times New Roman" w:hAnsi="Times New Roman" w:cs="Times New Roman"/>
        </w:rPr>
        <w:t>pierda</w:t>
      </w:r>
      <w:r w:rsidRPr="006D7991">
        <w:rPr>
          <w:rFonts w:ascii="Times New Roman" w:hAnsi="Times New Roman" w:cs="Times New Roman"/>
        </w:rPr>
        <w:t xml:space="preserve"> las facultades delegadas, sino que será un consejero delegado o una comisión ejecutiva quien las desarrolle</w:t>
      </w:r>
      <w:r w:rsidR="00EE49D8" w:rsidRPr="006D7991">
        <w:rPr>
          <w:rFonts w:ascii="Times New Roman" w:hAnsi="Times New Roman" w:cs="Times New Roman"/>
        </w:rPr>
        <w:t xml:space="preserve"> directamente</w:t>
      </w:r>
      <w:r w:rsidR="005A3F46" w:rsidRPr="006D7991">
        <w:rPr>
          <w:rFonts w:ascii="Times New Roman" w:hAnsi="Times New Roman" w:cs="Times New Roman"/>
        </w:rPr>
        <w:t xml:space="preserve">, correspondiendo al pleno la supervisión </w:t>
      </w:r>
      <w:r w:rsidR="009A5FA7" w:rsidRPr="006D7991">
        <w:rPr>
          <w:rFonts w:ascii="Times New Roman" w:hAnsi="Times New Roman" w:cs="Times New Roman"/>
        </w:rPr>
        <w:t xml:space="preserve">y control </w:t>
      </w:r>
      <w:r w:rsidR="005A3F46" w:rsidRPr="006D7991">
        <w:rPr>
          <w:rFonts w:ascii="Times New Roman" w:hAnsi="Times New Roman" w:cs="Times New Roman"/>
        </w:rPr>
        <w:t>sobre las competencias delegadas</w:t>
      </w:r>
      <w:r w:rsidRPr="006D7991">
        <w:rPr>
          <w:rFonts w:ascii="Times New Roman" w:hAnsi="Times New Roman" w:cs="Times New Roman"/>
        </w:rPr>
        <w:t xml:space="preserve">. </w:t>
      </w:r>
      <w:r w:rsidR="003777FD" w:rsidRPr="006D7991">
        <w:rPr>
          <w:rFonts w:ascii="Times New Roman" w:hAnsi="Times New Roman" w:cs="Times New Roman"/>
        </w:rPr>
        <w:t>El acuer</w:t>
      </w:r>
      <w:r w:rsidR="00EE49D8" w:rsidRPr="006D7991">
        <w:rPr>
          <w:rFonts w:ascii="Times New Roman" w:hAnsi="Times New Roman" w:cs="Times New Roman"/>
        </w:rPr>
        <w:t>d</w:t>
      </w:r>
      <w:r w:rsidR="003777FD" w:rsidRPr="006D7991">
        <w:rPr>
          <w:rFonts w:ascii="Times New Roman" w:hAnsi="Times New Roman" w:cs="Times New Roman"/>
        </w:rPr>
        <w:t>o de delegación establece el</w:t>
      </w:r>
      <w:r w:rsidR="00EE49D8" w:rsidRPr="006D7991">
        <w:rPr>
          <w:rFonts w:ascii="Times New Roman" w:hAnsi="Times New Roman" w:cs="Times New Roman"/>
        </w:rPr>
        <w:t xml:space="preserve"> contenido, los lí</w:t>
      </w:r>
      <w:r w:rsidR="003777FD" w:rsidRPr="006D7991">
        <w:rPr>
          <w:rFonts w:ascii="Times New Roman" w:hAnsi="Times New Roman" w:cs="Times New Roman"/>
        </w:rPr>
        <w:t>mites y las modalidades de la delegación (art 249.1 LSC)</w:t>
      </w:r>
      <w:r w:rsidR="00B33E1D" w:rsidRPr="006D7991">
        <w:rPr>
          <w:rFonts w:ascii="Times New Roman" w:hAnsi="Times New Roman" w:cs="Times New Roman"/>
        </w:rPr>
        <w:t>,</w:t>
      </w:r>
      <w:r w:rsidR="003777FD" w:rsidRPr="006D7991">
        <w:rPr>
          <w:rFonts w:ascii="Times New Roman" w:hAnsi="Times New Roman" w:cs="Times New Roman"/>
        </w:rPr>
        <w:t xml:space="preserve"> acompañándose de la designación de consejeros que vayan a ocupar el cargo de consejero delegado o </w:t>
      </w:r>
      <w:r w:rsidR="005A3F46" w:rsidRPr="006D7991">
        <w:rPr>
          <w:rFonts w:ascii="Times New Roman" w:hAnsi="Times New Roman" w:cs="Times New Roman"/>
        </w:rPr>
        <w:t xml:space="preserve">de </w:t>
      </w:r>
      <w:r w:rsidR="003777FD" w:rsidRPr="006D7991">
        <w:rPr>
          <w:rFonts w:ascii="Times New Roman" w:hAnsi="Times New Roman" w:cs="Times New Roman"/>
        </w:rPr>
        <w:t>miembro de la comisión ejecutiva o delegada.</w:t>
      </w:r>
      <w:r w:rsidR="00B00063" w:rsidRPr="006D7991">
        <w:rPr>
          <w:rFonts w:ascii="Times New Roman" w:hAnsi="Times New Roman" w:cs="Times New Roman"/>
        </w:rPr>
        <w:t xml:space="preserve"> </w:t>
      </w:r>
      <w:r w:rsidR="009A5FA7" w:rsidRPr="006D7991">
        <w:rPr>
          <w:rFonts w:ascii="Times New Roman" w:hAnsi="Times New Roman" w:cs="Times New Roman"/>
        </w:rPr>
        <w:t>En relación con cada consejero</w:t>
      </w:r>
      <w:r w:rsidR="009A5FA7" w:rsidRPr="006D7991">
        <w:rPr>
          <w:rFonts w:ascii="Times New Roman" w:hAnsi="Times New Roman" w:cs="Times New Roman"/>
          <w:color w:val="000000"/>
          <w:shd w:val="clear" w:color="auto" w:fill="FFFFFF"/>
        </w:rPr>
        <w:t xml:space="preserve"> que sea nombrado delegado o al que se le atribuyan funciones ejecutivas, se debe celebrar un contrato, previa aprobación por el consejo por acuerdo</w:t>
      </w:r>
      <w:r w:rsidR="006D7991" w:rsidRPr="006D7991">
        <w:rPr>
          <w:rFonts w:ascii="Times New Roman" w:hAnsi="Times New Roman" w:cs="Times New Roman"/>
          <w:color w:val="000000"/>
          <w:shd w:val="clear" w:color="auto" w:fill="FFFFFF"/>
        </w:rPr>
        <w:t xml:space="preserve"> inscribible,</w:t>
      </w:r>
      <w:r w:rsidR="009A5FA7" w:rsidRPr="006D7991">
        <w:rPr>
          <w:rFonts w:ascii="Times New Roman" w:hAnsi="Times New Roman" w:cs="Times New Roman"/>
          <w:color w:val="000000"/>
          <w:shd w:val="clear" w:color="auto" w:fill="FFFFFF"/>
        </w:rPr>
        <w:t xml:space="preserve"> adoptado con el voto favorable de las dos terceras partes de sus miembros, absteniéndose el o los afectados de asistir a la deliberación y de participar en la votación. El contrato entre el delegado ejecutivo y la sociedad debe incorporar, en detalle, la retribución que le corresponderá por sus funciones ejecutivas y se anexa</w:t>
      </w:r>
      <w:r w:rsidR="006D7991">
        <w:rPr>
          <w:rFonts w:ascii="Times New Roman" w:hAnsi="Times New Roman" w:cs="Times New Roman"/>
          <w:color w:val="000000"/>
          <w:shd w:val="clear" w:color="auto" w:fill="FFFFFF"/>
        </w:rPr>
        <w:t>rá</w:t>
      </w:r>
      <w:r w:rsidR="009A5FA7" w:rsidRPr="006D7991">
        <w:rPr>
          <w:rFonts w:ascii="Times New Roman" w:hAnsi="Times New Roman" w:cs="Times New Roman"/>
          <w:color w:val="000000"/>
          <w:shd w:val="clear" w:color="auto" w:fill="FFFFFF"/>
        </w:rPr>
        <w:t xml:space="preserve"> al acta de la sesión (art. 249 3 y 4 LSC)</w:t>
      </w:r>
      <w:r w:rsidR="003777FD" w:rsidRPr="006D7991">
        <w:rPr>
          <w:rFonts w:ascii="Times New Roman" w:hAnsi="Times New Roman" w:cs="Times New Roman"/>
        </w:rPr>
        <w:t>.</w:t>
      </w:r>
      <w:r w:rsidR="009A5FA7" w:rsidRPr="006D7991">
        <w:rPr>
          <w:rFonts w:ascii="Times New Roman" w:hAnsi="Times New Roman" w:cs="Times New Roman"/>
        </w:rPr>
        <w:t xml:space="preserve">  </w:t>
      </w:r>
    </w:p>
    <w:p w14:paraId="60554CA6" w14:textId="77777777" w:rsidR="006D7991" w:rsidRPr="006D7991" w:rsidRDefault="006D7991" w:rsidP="007F76FA">
      <w:pPr>
        <w:spacing w:after="0" w:line="240" w:lineRule="auto"/>
        <w:ind w:firstLine="709"/>
        <w:jc w:val="both"/>
        <w:rPr>
          <w:rFonts w:ascii="Times New Roman" w:hAnsi="Times New Roman" w:cs="Times New Roman"/>
        </w:rPr>
      </w:pPr>
    </w:p>
    <w:p w14:paraId="63A666C0" w14:textId="38481EF4" w:rsidR="005A3F46" w:rsidRDefault="0030073E" w:rsidP="007F76FA">
      <w:pPr>
        <w:spacing w:after="0" w:line="240" w:lineRule="auto"/>
        <w:ind w:firstLine="709"/>
        <w:jc w:val="both"/>
        <w:rPr>
          <w:rFonts w:ascii="Times New Roman" w:hAnsi="Times New Roman" w:cs="Times New Roman"/>
        </w:rPr>
      </w:pPr>
      <w:r w:rsidRPr="006D7991">
        <w:rPr>
          <w:rFonts w:ascii="Times New Roman" w:hAnsi="Times New Roman" w:cs="Times New Roman"/>
        </w:rPr>
        <w:t>Con todo, existen numeros</w:t>
      </w:r>
      <w:r w:rsidR="00B00063" w:rsidRPr="006D7991">
        <w:rPr>
          <w:rFonts w:ascii="Times New Roman" w:hAnsi="Times New Roman" w:cs="Times New Roman"/>
        </w:rPr>
        <w:t>as facultades que la LSC</w:t>
      </w:r>
      <w:r w:rsidRPr="006D7991">
        <w:rPr>
          <w:rFonts w:ascii="Times New Roman" w:hAnsi="Times New Roman" w:cs="Times New Roman"/>
        </w:rPr>
        <w:t xml:space="preserve"> considera indelegables y que</w:t>
      </w:r>
      <w:r w:rsidR="00164700" w:rsidRPr="006D7991">
        <w:rPr>
          <w:rFonts w:ascii="Times New Roman" w:hAnsi="Times New Roman" w:cs="Times New Roman"/>
        </w:rPr>
        <w:t>,</w:t>
      </w:r>
      <w:r w:rsidRPr="006D7991">
        <w:rPr>
          <w:rFonts w:ascii="Times New Roman" w:hAnsi="Times New Roman" w:cs="Times New Roman"/>
        </w:rPr>
        <w:t xml:space="preserve"> en consecuencia</w:t>
      </w:r>
      <w:r w:rsidR="00164700" w:rsidRPr="006D7991">
        <w:rPr>
          <w:rFonts w:ascii="Times New Roman" w:hAnsi="Times New Roman" w:cs="Times New Roman"/>
        </w:rPr>
        <w:t>,</w:t>
      </w:r>
      <w:r w:rsidRPr="006D7991">
        <w:rPr>
          <w:rFonts w:ascii="Times New Roman" w:hAnsi="Times New Roman" w:cs="Times New Roman"/>
        </w:rPr>
        <w:t xml:space="preserve"> deben ejercitarse por el consejo en pleno. Estas facultades indelegables, contempladas</w:t>
      </w:r>
      <w:r w:rsidR="00B00063" w:rsidRPr="006D7991">
        <w:rPr>
          <w:rFonts w:ascii="Times New Roman" w:hAnsi="Times New Roman" w:cs="Times New Roman"/>
        </w:rPr>
        <w:t xml:space="preserve"> con carácter general para las sociedades de capital</w:t>
      </w:r>
      <w:r w:rsidRPr="006D7991">
        <w:rPr>
          <w:rFonts w:ascii="Times New Roman" w:hAnsi="Times New Roman" w:cs="Times New Roman"/>
        </w:rPr>
        <w:t xml:space="preserve"> en</w:t>
      </w:r>
      <w:r w:rsidR="00B00063" w:rsidRPr="006D7991">
        <w:rPr>
          <w:rFonts w:ascii="Times New Roman" w:hAnsi="Times New Roman" w:cs="Times New Roman"/>
        </w:rPr>
        <w:t xml:space="preserve"> </w:t>
      </w:r>
      <w:r w:rsidRPr="006D7991">
        <w:rPr>
          <w:rFonts w:ascii="Times New Roman" w:hAnsi="Times New Roman" w:cs="Times New Roman"/>
        </w:rPr>
        <w:t xml:space="preserve">el art 249 </w:t>
      </w:r>
      <w:r w:rsidR="005B3D74" w:rsidRPr="006D7991">
        <w:rPr>
          <w:rFonts w:ascii="Times New Roman" w:hAnsi="Times New Roman" w:cs="Times New Roman"/>
        </w:rPr>
        <w:t xml:space="preserve">bis </w:t>
      </w:r>
      <w:r w:rsidRPr="006D7991">
        <w:rPr>
          <w:rFonts w:ascii="Times New Roman" w:hAnsi="Times New Roman" w:cs="Times New Roman"/>
        </w:rPr>
        <w:t>LSC incluyen la propia organización y funcionamiento</w:t>
      </w:r>
      <w:r w:rsidRPr="00980002">
        <w:rPr>
          <w:rFonts w:ascii="Times New Roman" w:hAnsi="Times New Roman" w:cs="Times New Roman"/>
        </w:rPr>
        <w:t xml:space="preserve"> del consejo, el nombramiento de los consejeros delegados y de los principales directivos, la formulación de las cuentas anuales y su presentación a la junta general o la convocatoria de esta última y la fijación de su orden del día.</w:t>
      </w:r>
      <w:r w:rsidR="005B3D74">
        <w:rPr>
          <w:rFonts w:ascii="Times New Roman" w:hAnsi="Times New Roman" w:cs="Times New Roman"/>
        </w:rPr>
        <w:t xml:space="preserve"> </w:t>
      </w:r>
    </w:p>
    <w:p w14:paraId="5B23253F" w14:textId="77777777" w:rsidR="005A3F46" w:rsidRDefault="005A3F46" w:rsidP="007F76FA">
      <w:pPr>
        <w:spacing w:after="0" w:line="240" w:lineRule="auto"/>
        <w:ind w:firstLine="709"/>
        <w:jc w:val="both"/>
        <w:rPr>
          <w:rFonts w:ascii="Times New Roman" w:hAnsi="Times New Roman" w:cs="Times New Roman"/>
        </w:rPr>
      </w:pPr>
    </w:p>
    <w:p w14:paraId="5D3A8186" w14:textId="02E72DA1" w:rsidR="0030073E" w:rsidRDefault="005B3D74" w:rsidP="007F76FA">
      <w:pPr>
        <w:spacing w:after="0" w:line="240" w:lineRule="auto"/>
        <w:ind w:firstLine="709"/>
        <w:jc w:val="both"/>
        <w:rPr>
          <w:rFonts w:ascii="Times New Roman" w:hAnsi="Times New Roman" w:cs="Times New Roman"/>
        </w:rPr>
      </w:pPr>
      <w:r>
        <w:rPr>
          <w:rFonts w:ascii="Times New Roman" w:hAnsi="Times New Roman" w:cs="Times New Roman"/>
        </w:rPr>
        <w:t xml:space="preserve">Los debates y acuerdos del consejo se consignan en libro de actas y serán firmados por el </w:t>
      </w:r>
      <w:r w:rsidR="006D7991">
        <w:rPr>
          <w:rFonts w:ascii="Times New Roman" w:hAnsi="Times New Roman" w:cs="Times New Roman"/>
        </w:rPr>
        <w:t>p</w:t>
      </w:r>
      <w:r>
        <w:rPr>
          <w:rFonts w:ascii="Times New Roman" w:hAnsi="Times New Roman" w:cs="Times New Roman"/>
        </w:rPr>
        <w:t xml:space="preserve">residente y el </w:t>
      </w:r>
      <w:r w:rsidR="006D7991">
        <w:rPr>
          <w:rFonts w:ascii="Times New Roman" w:hAnsi="Times New Roman" w:cs="Times New Roman"/>
        </w:rPr>
        <w:t>s</w:t>
      </w:r>
      <w:r>
        <w:rPr>
          <w:rFonts w:ascii="Times New Roman" w:hAnsi="Times New Roman" w:cs="Times New Roman"/>
        </w:rPr>
        <w:t>ecretario de este órgano</w:t>
      </w:r>
      <w:r w:rsidR="006D7991">
        <w:rPr>
          <w:rFonts w:ascii="Times New Roman" w:hAnsi="Times New Roman" w:cs="Times New Roman"/>
        </w:rPr>
        <w:t xml:space="preserve"> de conformidad con el art. 250 LSC</w:t>
      </w:r>
      <w:r>
        <w:rPr>
          <w:rFonts w:ascii="Times New Roman" w:hAnsi="Times New Roman" w:cs="Times New Roman"/>
        </w:rPr>
        <w:t>.</w:t>
      </w:r>
    </w:p>
    <w:p w14:paraId="2887E0F3" w14:textId="77777777" w:rsidR="00512517" w:rsidRDefault="00512517" w:rsidP="007F76FA">
      <w:pPr>
        <w:spacing w:after="0" w:line="240" w:lineRule="auto"/>
        <w:ind w:firstLine="709"/>
        <w:jc w:val="both"/>
        <w:rPr>
          <w:rFonts w:ascii="Times New Roman" w:hAnsi="Times New Roman" w:cs="Times New Roman"/>
        </w:rPr>
      </w:pPr>
    </w:p>
    <w:p w14:paraId="7FCD99FF" w14:textId="6ADF1E75" w:rsidR="00512517" w:rsidRPr="00512517" w:rsidRDefault="00512517" w:rsidP="007F76FA">
      <w:pPr>
        <w:spacing w:after="0" w:line="240" w:lineRule="auto"/>
        <w:ind w:firstLine="709"/>
        <w:jc w:val="both"/>
        <w:rPr>
          <w:rFonts w:ascii="Times New Roman" w:hAnsi="Times New Roman" w:cs="Times New Roman"/>
          <w:bCs/>
        </w:rPr>
      </w:pPr>
      <w:r>
        <w:rPr>
          <w:rFonts w:ascii="Times New Roman" w:hAnsi="Times New Roman" w:cs="Times New Roman"/>
          <w:bCs/>
        </w:rPr>
        <w:t xml:space="preserve">Dentro de las medidas para agilizar la gestión, la LSC reconoce expresamente </w:t>
      </w:r>
      <w:proofErr w:type="gramStart"/>
      <w:r>
        <w:rPr>
          <w:rFonts w:ascii="Times New Roman" w:hAnsi="Times New Roman" w:cs="Times New Roman"/>
          <w:bCs/>
        </w:rPr>
        <w:t xml:space="preserve">que </w:t>
      </w:r>
      <w:r w:rsidRPr="00512517">
        <w:rPr>
          <w:rFonts w:ascii="Times New Roman" w:hAnsi="Times New Roman" w:cs="Times New Roman"/>
          <w:bCs/>
        </w:rPr>
        <w:t xml:space="preserve"> </w:t>
      </w:r>
      <w:r>
        <w:rPr>
          <w:rFonts w:ascii="Times New Roman" w:hAnsi="Times New Roman" w:cs="Times New Roman"/>
          <w:bCs/>
        </w:rPr>
        <w:t>adopción</w:t>
      </w:r>
      <w:proofErr w:type="gramEnd"/>
      <w:r>
        <w:rPr>
          <w:rFonts w:ascii="Times New Roman" w:hAnsi="Times New Roman" w:cs="Times New Roman"/>
          <w:bCs/>
        </w:rPr>
        <w:t xml:space="preserve"> de acuerdos </w:t>
      </w:r>
      <w:r w:rsidRPr="00512517">
        <w:rPr>
          <w:rFonts w:ascii="Times New Roman" w:hAnsi="Times New Roman" w:cs="Times New Roman"/>
          <w:bCs/>
        </w:rPr>
        <w:t>del consejo puede</w:t>
      </w:r>
      <w:r>
        <w:rPr>
          <w:rFonts w:ascii="Times New Roman" w:hAnsi="Times New Roman" w:cs="Times New Roman"/>
          <w:bCs/>
        </w:rPr>
        <w:t xml:space="preserve"> realizarse</w:t>
      </w:r>
      <w:r w:rsidRPr="00512517">
        <w:rPr>
          <w:rFonts w:ascii="Times New Roman" w:hAnsi="Times New Roman" w:cs="Times New Roman"/>
          <w:bCs/>
        </w:rPr>
        <w:t xml:space="preserve"> por </w:t>
      </w:r>
      <w:r>
        <w:rPr>
          <w:rFonts w:ascii="Times New Roman" w:hAnsi="Times New Roman" w:cs="Times New Roman"/>
          <w:bCs/>
        </w:rPr>
        <w:t>escrito y sin sesión en la SA, cuando no se oponga ningún consejero (art 248.2 LSC)</w:t>
      </w:r>
      <w:r w:rsidR="0086236D">
        <w:rPr>
          <w:rFonts w:ascii="Times New Roman" w:hAnsi="Times New Roman" w:cs="Times New Roman"/>
          <w:bCs/>
        </w:rPr>
        <w:t xml:space="preserve">. Posibilidad que, por vía estatutaria, </w:t>
      </w:r>
      <w:r w:rsidR="006D7991">
        <w:rPr>
          <w:rFonts w:ascii="Times New Roman" w:hAnsi="Times New Roman" w:cs="Times New Roman"/>
          <w:bCs/>
        </w:rPr>
        <w:t>sería</w:t>
      </w:r>
      <w:r w:rsidR="0086236D">
        <w:rPr>
          <w:rFonts w:ascii="Times New Roman" w:hAnsi="Times New Roman" w:cs="Times New Roman"/>
          <w:bCs/>
        </w:rPr>
        <w:t xml:space="preserve"> aplicable </w:t>
      </w:r>
      <w:r w:rsidR="0086236D">
        <w:rPr>
          <w:rFonts w:ascii="Times New Roman" w:hAnsi="Times New Roman" w:cs="Times New Roman"/>
          <w:bCs/>
        </w:rPr>
        <w:lastRenderedPageBreak/>
        <w:t>a otras sociedades de capital, y ampliable a otras modalidades de comunicación a distancia</w:t>
      </w:r>
      <w:r w:rsidRPr="00512517">
        <w:rPr>
          <w:rFonts w:ascii="Times New Roman" w:hAnsi="Times New Roman" w:cs="Times New Roman"/>
          <w:bCs/>
        </w:rPr>
        <w:t xml:space="preserve">. </w:t>
      </w:r>
      <w:proofErr w:type="gramStart"/>
      <w:r w:rsidRPr="00512517">
        <w:rPr>
          <w:rFonts w:ascii="Times New Roman" w:hAnsi="Times New Roman" w:cs="Times New Roman"/>
          <w:bCs/>
        </w:rPr>
        <w:t>Pero</w:t>
      </w:r>
      <w:proofErr w:type="gramEnd"/>
      <w:r w:rsidRPr="00512517">
        <w:rPr>
          <w:rFonts w:ascii="Times New Roman" w:hAnsi="Times New Roman" w:cs="Times New Roman"/>
          <w:bCs/>
        </w:rPr>
        <w:t xml:space="preserve"> además, </w:t>
      </w:r>
      <w:r w:rsidR="006D7991">
        <w:rPr>
          <w:rFonts w:ascii="Times New Roman" w:hAnsi="Times New Roman" w:cs="Times New Roman"/>
          <w:bCs/>
        </w:rPr>
        <w:t xml:space="preserve">a raíz de los </w:t>
      </w:r>
      <w:r w:rsidRPr="00512517">
        <w:rPr>
          <w:rFonts w:ascii="Times New Roman" w:hAnsi="Times New Roman" w:cs="Times New Roman"/>
          <w:bCs/>
        </w:rPr>
        <w:t>periodos afectados por el COVID19</w:t>
      </w:r>
      <w:r w:rsidR="006D7991">
        <w:rPr>
          <w:rFonts w:ascii="Times New Roman" w:hAnsi="Times New Roman" w:cs="Times New Roman"/>
          <w:bCs/>
        </w:rPr>
        <w:t xml:space="preserve"> desde el 14 de marzo de 2020</w:t>
      </w:r>
      <w:r w:rsidRPr="00512517">
        <w:rPr>
          <w:rFonts w:ascii="Times New Roman" w:hAnsi="Times New Roman" w:cs="Times New Roman"/>
          <w:bCs/>
        </w:rPr>
        <w:t>, se aprobaron medidas</w:t>
      </w:r>
      <w:r w:rsidR="006D7991">
        <w:rPr>
          <w:rFonts w:ascii="Times New Roman" w:hAnsi="Times New Roman" w:cs="Times New Roman"/>
          <w:bCs/>
        </w:rPr>
        <w:t xml:space="preserve"> excepcionales, temporales en principio,</w:t>
      </w:r>
      <w:r w:rsidRPr="00512517">
        <w:rPr>
          <w:rFonts w:ascii="Times New Roman" w:hAnsi="Times New Roman" w:cs="Times New Roman"/>
          <w:bCs/>
        </w:rPr>
        <w:t xml:space="preserve"> que han ido configurando un marco</w:t>
      </w:r>
      <w:r w:rsidR="003A095F">
        <w:rPr>
          <w:rFonts w:ascii="Times New Roman" w:hAnsi="Times New Roman" w:cs="Times New Roman"/>
          <w:bCs/>
        </w:rPr>
        <w:t xml:space="preserve"> normativo</w:t>
      </w:r>
      <w:r w:rsidRPr="00512517">
        <w:rPr>
          <w:rFonts w:ascii="Times New Roman" w:hAnsi="Times New Roman" w:cs="Times New Roman"/>
          <w:bCs/>
        </w:rPr>
        <w:t xml:space="preserve"> de mayor flexibilidad </w:t>
      </w:r>
      <w:r w:rsidR="0086236D">
        <w:rPr>
          <w:rFonts w:ascii="Times New Roman" w:hAnsi="Times New Roman" w:cs="Times New Roman"/>
          <w:bCs/>
        </w:rPr>
        <w:t>de</w:t>
      </w:r>
      <w:r w:rsidRPr="00512517">
        <w:rPr>
          <w:rFonts w:ascii="Times New Roman" w:hAnsi="Times New Roman" w:cs="Times New Roman"/>
          <w:bCs/>
        </w:rPr>
        <w:t xml:space="preserve"> las reuniones del consejo y de sus comisiones delegadas. Dentro del prolijo ordenamiento de modificaciones extraordinarias </w:t>
      </w:r>
      <w:r>
        <w:rPr>
          <w:rFonts w:ascii="Times New Roman" w:hAnsi="Times New Roman" w:cs="Times New Roman"/>
          <w:bCs/>
        </w:rPr>
        <w:t xml:space="preserve">en tiempos de pandemia </w:t>
      </w:r>
      <w:r w:rsidRPr="00512517">
        <w:rPr>
          <w:rFonts w:ascii="Times New Roman" w:hAnsi="Times New Roman" w:cs="Times New Roman"/>
          <w:bCs/>
        </w:rPr>
        <w:t>destaca l</w:t>
      </w:r>
      <w:r w:rsidRPr="00512517">
        <w:rPr>
          <w:rFonts w:ascii="Times New Roman" w:hAnsi="Times New Roman" w:cs="Times New Roman"/>
        </w:rPr>
        <w:t xml:space="preserve">a Disposición final séptima del Real Decreto-ley 2/2021, de 26 de enero, de refuerzo y consolidación de medidas sociales en defensa del empleo, que añadió un apartado 4 en el artículo 3 del Real Decreto-ley 34/2020, con una vigencia inicial del año 2021. También los artículos 40 y 42 del </w:t>
      </w:r>
      <w:r w:rsidRPr="00512517">
        <w:rPr>
          <w:rFonts w:ascii="Times New Roman" w:hAnsi="Times New Roman" w:cs="Times New Roman"/>
          <w:bCs/>
        </w:rPr>
        <w:t>Real Decreto-ley 8/2020, de 17 de marzo, de medidas urgentes extraordinarias para hacer frente al impacto económico y social del COVID-19</w:t>
      </w:r>
      <w:r w:rsidR="003A095F">
        <w:rPr>
          <w:rFonts w:ascii="Times New Roman" w:hAnsi="Times New Roman" w:cs="Times New Roman"/>
          <w:bCs/>
        </w:rPr>
        <w:t xml:space="preserve">; y el </w:t>
      </w:r>
      <w:r w:rsidR="003A095F" w:rsidRPr="003A095F">
        <w:rPr>
          <w:rFonts w:ascii="Times New Roman" w:hAnsi="Times New Roman" w:cs="Times New Roman"/>
          <w:bCs/>
        </w:rPr>
        <w:t>Real Decreto-ley 11/2020, de 31 de marzo, por el que se adoptan medidas urgentes complementarias en el ámbito social y económico para hacer frente al COVID-19</w:t>
      </w:r>
      <w:r w:rsidRPr="00512517">
        <w:rPr>
          <w:rFonts w:ascii="Times New Roman" w:hAnsi="Times New Roman" w:cs="Times New Roman"/>
        </w:rPr>
        <w:t xml:space="preserve">. </w:t>
      </w:r>
      <w:r>
        <w:rPr>
          <w:rFonts w:ascii="Times New Roman" w:hAnsi="Times New Roman" w:cs="Times New Roman"/>
        </w:rPr>
        <w:t>Las reformas a</w:t>
      </w:r>
      <w:r w:rsidR="0086236D">
        <w:rPr>
          <w:rFonts w:ascii="Times New Roman" w:hAnsi="Times New Roman" w:cs="Times New Roman"/>
        </w:rPr>
        <w:t>probadas</w:t>
      </w:r>
      <w:r w:rsidRPr="00512517">
        <w:rPr>
          <w:rFonts w:ascii="Times New Roman" w:hAnsi="Times New Roman" w:cs="Times New Roman"/>
        </w:rPr>
        <w:t xml:space="preserve"> en situación de excepcionalidad </w:t>
      </w:r>
      <w:r>
        <w:rPr>
          <w:rFonts w:ascii="Times New Roman" w:hAnsi="Times New Roman" w:cs="Times New Roman"/>
        </w:rPr>
        <w:t xml:space="preserve">sanitaria permiten </w:t>
      </w:r>
      <w:r w:rsidRPr="00512517">
        <w:rPr>
          <w:rFonts w:ascii="Times New Roman" w:hAnsi="Times New Roman" w:cs="Times New Roman"/>
          <w:bCs/>
        </w:rPr>
        <w:t>la reunión no presencial del órgano de administración por videoconferencia,</w:t>
      </w:r>
      <w:r>
        <w:rPr>
          <w:rFonts w:ascii="Times New Roman" w:hAnsi="Times New Roman" w:cs="Times New Roman"/>
          <w:bCs/>
        </w:rPr>
        <w:t xml:space="preserve"> en tiempo real</w:t>
      </w:r>
      <w:r w:rsidR="0086236D">
        <w:rPr>
          <w:rFonts w:ascii="Times New Roman" w:hAnsi="Times New Roman" w:cs="Times New Roman"/>
          <w:bCs/>
        </w:rPr>
        <w:t>,</w:t>
      </w:r>
      <w:r w:rsidRPr="00512517">
        <w:rPr>
          <w:rFonts w:ascii="Times New Roman" w:hAnsi="Times New Roman" w:cs="Times New Roman"/>
          <w:bCs/>
        </w:rPr>
        <w:t xml:space="preserve"> incluso si los estatutos no lo hubieran previsto</w:t>
      </w:r>
      <w:r>
        <w:rPr>
          <w:rFonts w:ascii="Times New Roman" w:hAnsi="Times New Roman" w:cs="Times New Roman"/>
          <w:bCs/>
        </w:rPr>
        <w:t>. En esos casos, la reunión se considera</w:t>
      </w:r>
      <w:r w:rsidRPr="00512517">
        <w:rPr>
          <w:rFonts w:ascii="Times New Roman" w:hAnsi="Times New Roman" w:cs="Times New Roman"/>
          <w:bCs/>
        </w:rPr>
        <w:t xml:space="preserve"> celebrada en el domicilio de la persona jurídica</w:t>
      </w:r>
      <w:r>
        <w:rPr>
          <w:rFonts w:ascii="Times New Roman" w:hAnsi="Times New Roman" w:cs="Times New Roman"/>
          <w:bCs/>
        </w:rPr>
        <w:t>.</w:t>
      </w:r>
      <w:r w:rsidR="0086236D">
        <w:rPr>
          <w:rFonts w:ascii="Times New Roman" w:hAnsi="Times New Roman" w:cs="Times New Roman"/>
          <w:bCs/>
        </w:rPr>
        <w:t xml:space="preserve"> También, en virtud de las reformas introducidas en la pandemia, no sólo </w:t>
      </w:r>
      <w:r w:rsidRPr="00512517">
        <w:rPr>
          <w:rFonts w:ascii="Times New Roman" w:hAnsi="Times New Roman" w:cs="Times New Roman"/>
          <w:bCs/>
        </w:rPr>
        <w:t>los acuerdos de</w:t>
      </w:r>
      <w:r w:rsidR="0086236D">
        <w:rPr>
          <w:rFonts w:ascii="Times New Roman" w:hAnsi="Times New Roman" w:cs="Times New Roman"/>
          <w:bCs/>
        </w:rPr>
        <w:t>l consejo de la SA, sino de todas las sociedades de capital (y otras personas jurídicas) pueden</w:t>
      </w:r>
      <w:r w:rsidRPr="00512517">
        <w:rPr>
          <w:rFonts w:ascii="Times New Roman" w:hAnsi="Times New Roman" w:cs="Times New Roman"/>
          <w:bCs/>
        </w:rPr>
        <w:t xml:space="preserve"> adoptarse mediante votación por escrito y sin sesión por </w:t>
      </w:r>
      <w:r w:rsidRPr="00512517">
        <w:rPr>
          <w:rFonts w:ascii="Times New Roman" w:hAnsi="Times New Roman" w:cs="Times New Roman"/>
          <w:bCs/>
          <w:i/>
          <w:iCs/>
        </w:rPr>
        <w:t xml:space="preserve">decisión del </w:t>
      </w:r>
      <w:r w:rsidR="006D7991">
        <w:rPr>
          <w:rFonts w:ascii="Times New Roman" w:hAnsi="Times New Roman" w:cs="Times New Roman"/>
          <w:bCs/>
          <w:i/>
          <w:iCs/>
        </w:rPr>
        <w:t>p</w:t>
      </w:r>
      <w:r w:rsidRPr="00512517">
        <w:rPr>
          <w:rFonts w:ascii="Times New Roman" w:hAnsi="Times New Roman" w:cs="Times New Roman"/>
          <w:bCs/>
          <w:i/>
          <w:iCs/>
        </w:rPr>
        <w:t xml:space="preserve">residente, </w:t>
      </w:r>
      <w:proofErr w:type="gramStart"/>
      <w:r w:rsidRPr="00512517">
        <w:rPr>
          <w:rFonts w:ascii="Times New Roman" w:hAnsi="Times New Roman" w:cs="Times New Roman"/>
          <w:bCs/>
          <w:i/>
          <w:iCs/>
        </w:rPr>
        <w:t>o  por</w:t>
      </w:r>
      <w:proofErr w:type="gramEnd"/>
      <w:r w:rsidRPr="00512517">
        <w:rPr>
          <w:rFonts w:ascii="Times New Roman" w:hAnsi="Times New Roman" w:cs="Times New Roman"/>
          <w:bCs/>
          <w:i/>
          <w:iCs/>
        </w:rPr>
        <w:t xml:space="preserve"> solicitud, al menos, de dos de los miembros del órgano;</w:t>
      </w:r>
      <w:r w:rsidRPr="00512517">
        <w:rPr>
          <w:rFonts w:ascii="Times New Roman" w:hAnsi="Times New Roman" w:cs="Times New Roman"/>
          <w:bCs/>
        </w:rPr>
        <w:t xml:space="preserve"> debiéndose hacer constar en los correspondientes acuerdo</w:t>
      </w:r>
      <w:r w:rsidR="0086236D">
        <w:rPr>
          <w:rFonts w:ascii="Times New Roman" w:hAnsi="Times New Roman" w:cs="Times New Roman"/>
          <w:bCs/>
        </w:rPr>
        <w:t>s</w:t>
      </w:r>
      <w:r w:rsidRPr="00512517">
        <w:rPr>
          <w:rFonts w:ascii="Times New Roman" w:hAnsi="Times New Roman" w:cs="Times New Roman"/>
          <w:bCs/>
        </w:rPr>
        <w:t xml:space="preserve"> que ningún miembro del órgano colegiado se hubiera opuesto a este procedimiento.</w:t>
      </w:r>
    </w:p>
    <w:p w14:paraId="0D99D608" w14:textId="77777777" w:rsidR="00512517" w:rsidRPr="00980002" w:rsidRDefault="00512517" w:rsidP="007F76FA">
      <w:pPr>
        <w:spacing w:after="0" w:line="240" w:lineRule="auto"/>
        <w:ind w:firstLine="709"/>
        <w:jc w:val="both"/>
        <w:rPr>
          <w:rFonts w:ascii="Times New Roman" w:hAnsi="Times New Roman" w:cs="Times New Roman"/>
        </w:rPr>
      </w:pPr>
    </w:p>
    <w:p w14:paraId="61B4B743" w14:textId="77777777" w:rsidR="0030073E" w:rsidRPr="00980002" w:rsidRDefault="0030073E" w:rsidP="007F76FA">
      <w:pPr>
        <w:spacing w:after="0" w:line="240" w:lineRule="auto"/>
        <w:ind w:firstLine="709"/>
        <w:jc w:val="both"/>
        <w:rPr>
          <w:rFonts w:ascii="Times New Roman" w:hAnsi="Times New Roman" w:cs="Times New Roman"/>
        </w:rPr>
      </w:pPr>
    </w:p>
    <w:p w14:paraId="6CE774AE" w14:textId="77777777" w:rsidR="00BA3743" w:rsidRPr="00980002" w:rsidRDefault="00164938" w:rsidP="007F76FA">
      <w:pPr>
        <w:spacing w:after="0" w:line="240" w:lineRule="auto"/>
        <w:ind w:firstLine="709"/>
        <w:jc w:val="both"/>
        <w:rPr>
          <w:rFonts w:ascii="Times New Roman" w:hAnsi="Times New Roman" w:cs="Times New Roman"/>
          <w:b/>
        </w:rPr>
      </w:pPr>
      <w:r w:rsidRPr="00980002">
        <w:rPr>
          <w:rFonts w:ascii="Times New Roman" w:hAnsi="Times New Roman" w:cs="Times New Roman"/>
          <w:b/>
        </w:rPr>
        <w:t>4</w:t>
      </w:r>
      <w:r w:rsidR="00E016E8" w:rsidRPr="00980002">
        <w:rPr>
          <w:rFonts w:ascii="Times New Roman" w:hAnsi="Times New Roman" w:cs="Times New Roman"/>
          <w:b/>
        </w:rPr>
        <w:t xml:space="preserve">.- </w:t>
      </w:r>
      <w:bookmarkStart w:id="1" w:name="__RefHeading___Toc1171_1944460213"/>
      <w:bookmarkEnd w:id="1"/>
      <w:r w:rsidR="00BA3743" w:rsidRPr="00980002">
        <w:rPr>
          <w:rFonts w:ascii="Times New Roman" w:hAnsi="Times New Roman" w:cs="Times New Roman"/>
          <w:b/>
        </w:rPr>
        <w:t>Impugnación de acuerdos</w:t>
      </w:r>
    </w:p>
    <w:p w14:paraId="06743445" w14:textId="77777777" w:rsidR="001C1F63" w:rsidRPr="00980002" w:rsidRDefault="001C1F63" w:rsidP="007F76FA">
      <w:pPr>
        <w:spacing w:after="0" w:line="240" w:lineRule="auto"/>
        <w:ind w:firstLine="709"/>
        <w:jc w:val="both"/>
        <w:rPr>
          <w:rFonts w:ascii="Times New Roman" w:hAnsi="Times New Roman" w:cs="Times New Roman"/>
        </w:rPr>
      </w:pPr>
    </w:p>
    <w:p w14:paraId="3305F4B0" w14:textId="2C9D9EC8" w:rsidR="00E016E8" w:rsidRPr="00980002" w:rsidRDefault="00E016E8"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El art 251 LSC </w:t>
      </w:r>
      <w:r w:rsidR="00BA3743" w:rsidRPr="00980002">
        <w:rPr>
          <w:rFonts w:ascii="Times New Roman" w:hAnsi="Times New Roman" w:cs="Times New Roman"/>
        </w:rPr>
        <w:t>prevé la posibilidad de impugnar los acuerdos del consejo de administración</w:t>
      </w:r>
      <w:r w:rsidRPr="00980002">
        <w:rPr>
          <w:rFonts w:ascii="Times New Roman" w:hAnsi="Times New Roman" w:cs="Times New Roman"/>
        </w:rPr>
        <w:t xml:space="preserve"> estableciendo como causas </w:t>
      </w:r>
      <w:r w:rsidR="006D7991">
        <w:rPr>
          <w:rFonts w:ascii="Times New Roman" w:hAnsi="Times New Roman" w:cs="Times New Roman"/>
        </w:rPr>
        <w:t xml:space="preserve">al efecto, </w:t>
      </w:r>
      <w:r w:rsidR="00BA3743" w:rsidRPr="00980002">
        <w:rPr>
          <w:rFonts w:ascii="Times New Roman" w:hAnsi="Times New Roman" w:cs="Times New Roman"/>
        </w:rPr>
        <w:t xml:space="preserve">las mismas </w:t>
      </w:r>
      <w:r w:rsidR="00B33E1D" w:rsidRPr="00980002">
        <w:rPr>
          <w:rFonts w:ascii="Times New Roman" w:hAnsi="Times New Roman" w:cs="Times New Roman"/>
        </w:rPr>
        <w:t>d</w:t>
      </w:r>
      <w:r w:rsidR="003777FD" w:rsidRPr="00980002">
        <w:rPr>
          <w:rFonts w:ascii="Times New Roman" w:hAnsi="Times New Roman" w:cs="Times New Roman"/>
        </w:rPr>
        <w:t>el art 204.1 LSC con respecto a la impugnación de acuerdos de la junta general</w:t>
      </w:r>
      <w:r w:rsidR="00164700" w:rsidRPr="00980002">
        <w:rPr>
          <w:rFonts w:ascii="Times New Roman" w:hAnsi="Times New Roman" w:cs="Times New Roman"/>
        </w:rPr>
        <w:t>.</w:t>
      </w:r>
      <w:r w:rsidR="003777FD" w:rsidRPr="00980002">
        <w:rPr>
          <w:rFonts w:ascii="Times New Roman" w:hAnsi="Times New Roman" w:cs="Times New Roman"/>
        </w:rPr>
        <w:t xml:space="preserve"> Por </w:t>
      </w:r>
      <w:proofErr w:type="gramStart"/>
      <w:r w:rsidR="003777FD" w:rsidRPr="00980002">
        <w:rPr>
          <w:rFonts w:ascii="Times New Roman" w:hAnsi="Times New Roman" w:cs="Times New Roman"/>
        </w:rPr>
        <w:t>tanto</w:t>
      </w:r>
      <w:proofErr w:type="gramEnd"/>
      <w:r w:rsidR="003777FD" w:rsidRPr="00980002">
        <w:rPr>
          <w:rFonts w:ascii="Times New Roman" w:hAnsi="Times New Roman" w:cs="Times New Roman"/>
        </w:rPr>
        <w:t xml:space="preserve"> son impugnables los acuerdos contrarios a</w:t>
      </w:r>
      <w:r w:rsidR="00F130BB" w:rsidRPr="00980002">
        <w:rPr>
          <w:rFonts w:ascii="Times New Roman" w:hAnsi="Times New Roman" w:cs="Times New Roman"/>
        </w:rPr>
        <w:t xml:space="preserve"> </w:t>
      </w:r>
      <w:r w:rsidR="003777FD" w:rsidRPr="00980002">
        <w:rPr>
          <w:rFonts w:ascii="Times New Roman" w:hAnsi="Times New Roman" w:cs="Times New Roman"/>
        </w:rPr>
        <w:t>la ley</w:t>
      </w:r>
      <w:r w:rsidR="00F130BB" w:rsidRPr="00980002">
        <w:rPr>
          <w:rFonts w:ascii="Times New Roman" w:hAnsi="Times New Roman" w:cs="Times New Roman"/>
        </w:rPr>
        <w:t>,</w:t>
      </w:r>
      <w:r w:rsidR="003777FD" w:rsidRPr="00980002">
        <w:rPr>
          <w:rFonts w:ascii="Times New Roman" w:hAnsi="Times New Roman" w:cs="Times New Roman"/>
        </w:rPr>
        <w:t xml:space="preserve"> o </w:t>
      </w:r>
      <w:r w:rsidR="00F130BB" w:rsidRPr="00980002">
        <w:rPr>
          <w:rFonts w:ascii="Times New Roman" w:hAnsi="Times New Roman" w:cs="Times New Roman"/>
        </w:rPr>
        <w:t xml:space="preserve">los </w:t>
      </w:r>
      <w:r w:rsidR="003777FD" w:rsidRPr="00980002">
        <w:rPr>
          <w:rFonts w:ascii="Times New Roman" w:hAnsi="Times New Roman" w:cs="Times New Roman"/>
        </w:rPr>
        <w:t>que se opongan a los estatutos o a los reglamentos de la junta</w:t>
      </w:r>
      <w:r w:rsidR="00F130BB" w:rsidRPr="00980002">
        <w:rPr>
          <w:rFonts w:ascii="Times New Roman" w:hAnsi="Times New Roman" w:cs="Times New Roman"/>
        </w:rPr>
        <w:t>,</w:t>
      </w:r>
      <w:r w:rsidR="003777FD" w:rsidRPr="00980002">
        <w:rPr>
          <w:rFonts w:ascii="Times New Roman" w:hAnsi="Times New Roman" w:cs="Times New Roman"/>
        </w:rPr>
        <w:t xml:space="preserve"> o</w:t>
      </w:r>
      <w:r w:rsidR="00F130BB" w:rsidRPr="00980002">
        <w:rPr>
          <w:rFonts w:ascii="Times New Roman" w:hAnsi="Times New Roman" w:cs="Times New Roman"/>
        </w:rPr>
        <w:t xml:space="preserve"> los</w:t>
      </w:r>
      <w:r w:rsidR="003777FD" w:rsidRPr="00980002">
        <w:rPr>
          <w:rFonts w:ascii="Times New Roman" w:hAnsi="Times New Roman" w:cs="Times New Roman"/>
        </w:rPr>
        <w:t xml:space="preserve"> que lesionen el interés social en benef</w:t>
      </w:r>
      <w:r w:rsidR="007D4B61" w:rsidRPr="00980002">
        <w:rPr>
          <w:rFonts w:ascii="Times New Roman" w:hAnsi="Times New Roman" w:cs="Times New Roman"/>
        </w:rPr>
        <w:t>i</w:t>
      </w:r>
      <w:r w:rsidR="003777FD" w:rsidRPr="00980002">
        <w:rPr>
          <w:rFonts w:ascii="Times New Roman" w:hAnsi="Times New Roman" w:cs="Times New Roman"/>
        </w:rPr>
        <w:t>cio de uno o varios socios o de terceros. Se a</w:t>
      </w:r>
      <w:r w:rsidR="00164938" w:rsidRPr="00980002">
        <w:rPr>
          <w:rFonts w:ascii="Times New Roman" w:hAnsi="Times New Roman" w:cs="Times New Roman"/>
        </w:rPr>
        <w:t>ñade además</w:t>
      </w:r>
      <w:r w:rsidR="003777FD" w:rsidRPr="00980002">
        <w:rPr>
          <w:rFonts w:ascii="Times New Roman" w:hAnsi="Times New Roman" w:cs="Times New Roman"/>
        </w:rPr>
        <w:t xml:space="preserve"> como causa de impugnación</w:t>
      </w:r>
      <w:r w:rsidR="00F130BB" w:rsidRPr="00980002">
        <w:rPr>
          <w:rFonts w:ascii="Times New Roman" w:hAnsi="Times New Roman" w:cs="Times New Roman"/>
        </w:rPr>
        <w:t>,</w:t>
      </w:r>
      <w:r w:rsidR="003777FD" w:rsidRPr="00980002">
        <w:rPr>
          <w:rFonts w:ascii="Times New Roman" w:hAnsi="Times New Roman" w:cs="Times New Roman"/>
        </w:rPr>
        <w:t xml:space="preserve"> </w:t>
      </w:r>
      <w:r w:rsidRPr="00980002">
        <w:rPr>
          <w:rFonts w:ascii="Times New Roman" w:hAnsi="Times New Roman" w:cs="Times New Roman"/>
        </w:rPr>
        <w:t>conforme al art 251.2 LSC</w:t>
      </w:r>
      <w:r w:rsidR="00F130BB" w:rsidRPr="00980002">
        <w:rPr>
          <w:rFonts w:ascii="Times New Roman" w:hAnsi="Times New Roman" w:cs="Times New Roman"/>
        </w:rPr>
        <w:t>,</w:t>
      </w:r>
      <w:r w:rsidRPr="00980002">
        <w:rPr>
          <w:rFonts w:ascii="Times New Roman" w:hAnsi="Times New Roman" w:cs="Times New Roman"/>
        </w:rPr>
        <w:t xml:space="preserve"> </w:t>
      </w:r>
      <w:r w:rsidR="00BA3743" w:rsidRPr="00980002">
        <w:rPr>
          <w:rFonts w:ascii="Times New Roman" w:hAnsi="Times New Roman" w:cs="Times New Roman"/>
        </w:rPr>
        <w:t>la infracción del reglamento del consejo</w:t>
      </w:r>
      <w:r w:rsidR="00F130BB" w:rsidRPr="00980002">
        <w:rPr>
          <w:rFonts w:ascii="Times New Roman" w:hAnsi="Times New Roman" w:cs="Times New Roman"/>
        </w:rPr>
        <w:t>.</w:t>
      </w:r>
      <w:r w:rsidR="00BA3743" w:rsidRPr="00980002">
        <w:rPr>
          <w:rFonts w:ascii="Times New Roman" w:hAnsi="Times New Roman" w:cs="Times New Roman"/>
        </w:rPr>
        <w:t xml:space="preserve"> </w:t>
      </w:r>
    </w:p>
    <w:p w14:paraId="0688D191" w14:textId="77777777" w:rsidR="00164700" w:rsidRPr="00980002" w:rsidRDefault="00164700" w:rsidP="007F76FA">
      <w:pPr>
        <w:spacing w:after="0" w:line="240" w:lineRule="auto"/>
        <w:ind w:firstLine="709"/>
        <w:jc w:val="both"/>
        <w:rPr>
          <w:rFonts w:ascii="Times New Roman" w:hAnsi="Times New Roman" w:cs="Times New Roman"/>
        </w:rPr>
      </w:pPr>
    </w:p>
    <w:p w14:paraId="49DC620B" w14:textId="77777777" w:rsidR="00BA3743" w:rsidRPr="00282722" w:rsidRDefault="00BA3743"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La legitimación para impugnar corresponde a los administradores</w:t>
      </w:r>
      <w:r w:rsidR="003777FD" w:rsidRPr="00980002">
        <w:rPr>
          <w:rFonts w:ascii="Times New Roman" w:hAnsi="Times New Roman" w:cs="Times New Roman"/>
        </w:rPr>
        <w:t xml:space="preserve"> </w:t>
      </w:r>
      <w:r w:rsidRPr="00980002">
        <w:rPr>
          <w:rFonts w:ascii="Times New Roman" w:hAnsi="Times New Roman" w:cs="Times New Roman"/>
        </w:rPr>
        <w:t>y a los socios que representen un 1% del capital</w:t>
      </w:r>
      <w:r w:rsidR="00E016E8" w:rsidRPr="00980002">
        <w:rPr>
          <w:rFonts w:ascii="Times New Roman" w:hAnsi="Times New Roman" w:cs="Times New Roman"/>
        </w:rPr>
        <w:t xml:space="preserve">. El plazo para interponer la </w:t>
      </w:r>
      <w:r w:rsidRPr="00980002">
        <w:rPr>
          <w:rFonts w:ascii="Times New Roman" w:hAnsi="Times New Roman" w:cs="Times New Roman"/>
        </w:rPr>
        <w:t xml:space="preserve">acción de impugnación </w:t>
      </w:r>
      <w:r w:rsidR="00E016E8" w:rsidRPr="00980002">
        <w:rPr>
          <w:rFonts w:ascii="Times New Roman" w:hAnsi="Times New Roman" w:cs="Times New Roman"/>
        </w:rPr>
        <w:t>es de 30 días</w:t>
      </w:r>
      <w:r w:rsidR="003E5A7C">
        <w:rPr>
          <w:rFonts w:ascii="Times New Roman" w:hAnsi="Times New Roman" w:cs="Times New Roman"/>
        </w:rPr>
        <w:t xml:space="preserve"> desde su adopción, o de 30 días desde que tuvieron conocimiento en el caso de los socios siempre que no hubiese transcurrido un </w:t>
      </w:r>
      <w:r w:rsidR="003E5A7C" w:rsidRPr="00282722">
        <w:rPr>
          <w:rFonts w:ascii="Times New Roman" w:hAnsi="Times New Roman" w:cs="Times New Roman"/>
        </w:rPr>
        <w:t>año desde la adopción</w:t>
      </w:r>
      <w:r w:rsidRPr="00282722">
        <w:rPr>
          <w:rFonts w:ascii="Times New Roman" w:hAnsi="Times New Roman" w:cs="Times New Roman"/>
        </w:rPr>
        <w:t xml:space="preserve"> (art. 251.1 LSC).</w:t>
      </w:r>
    </w:p>
    <w:p w14:paraId="26AA2CF2" w14:textId="77777777" w:rsidR="00A228C0" w:rsidRPr="00282722" w:rsidRDefault="00A228C0" w:rsidP="007F76FA">
      <w:pPr>
        <w:spacing w:after="0" w:line="240" w:lineRule="auto"/>
        <w:ind w:firstLine="709"/>
        <w:jc w:val="both"/>
        <w:rPr>
          <w:rFonts w:ascii="Times New Roman" w:hAnsi="Times New Roman" w:cs="Times New Roman"/>
          <w:b/>
        </w:rPr>
      </w:pPr>
    </w:p>
    <w:p w14:paraId="698AF76F" w14:textId="77777777" w:rsidR="001C1F63" w:rsidRPr="00282722" w:rsidRDefault="001C1F63" w:rsidP="007F76FA">
      <w:pPr>
        <w:spacing w:after="0" w:line="240" w:lineRule="auto"/>
        <w:ind w:firstLine="709"/>
        <w:jc w:val="both"/>
        <w:rPr>
          <w:rFonts w:ascii="Times New Roman" w:hAnsi="Times New Roman" w:cs="Times New Roman"/>
          <w:b/>
        </w:rPr>
      </w:pPr>
    </w:p>
    <w:p w14:paraId="13434E05" w14:textId="77777777" w:rsidR="00A228C0" w:rsidRPr="00282722" w:rsidRDefault="00A228C0" w:rsidP="007F76FA">
      <w:pPr>
        <w:pStyle w:val="Ttulo1"/>
        <w:spacing w:before="0" w:line="240" w:lineRule="auto"/>
        <w:ind w:firstLine="709"/>
        <w:jc w:val="both"/>
        <w:rPr>
          <w:rFonts w:ascii="Times New Roman" w:hAnsi="Times New Roman" w:cs="Times New Roman"/>
          <w:b/>
          <w:color w:val="auto"/>
          <w:sz w:val="22"/>
          <w:szCs w:val="22"/>
        </w:rPr>
      </w:pPr>
      <w:r w:rsidRPr="00282722">
        <w:rPr>
          <w:rFonts w:ascii="Times New Roman" w:hAnsi="Times New Roman" w:cs="Times New Roman"/>
          <w:b/>
          <w:color w:val="auto"/>
          <w:sz w:val="22"/>
          <w:szCs w:val="22"/>
        </w:rPr>
        <w:t xml:space="preserve">IV ALGUNAS ESPECIALIDADES EN LA ADMINISTRACIÓN DE SOCIEDADES </w:t>
      </w:r>
      <w:r w:rsidR="005C53BF">
        <w:rPr>
          <w:rFonts w:ascii="Times New Roman" w:hAnsi="Times New Roman" w:cs="Times New Roman"/>
          <w:b/>
          <w:color w:val="auto"/>
          <w:sz w:val="22"/>
          <w:szCs w:val="22"/>
        </w:rPr>
        <w:t xml:space="preserve">ANÓNIMAS </w:t>
      </w:r>
      <w:r w:rsidRPr="00282722">
        <w:rPr>
          <w:rFonts w:ascii="Times New Roman" w:hAnsi="Times New Roman" w:cs="Times New Roman"/>
          <w:b/>
          <w:color w:val="auto"/>
          <w:sz w:val="22"/>
          <w:szCs w:val="22"/>
        </w:rPr>
        <w:t>COTIZADAS</w:t>
      </w:r>
    </w:p>
    <w:p w14:paraId="1814D07D" w14:textId="77777777" w:rsidR="00F130BB" w:rsidRPr="00282722" w:rsidRDefault="00F130BB" w:rsidP="007F76FA">
      <w:pPr>
        <w:spacing w:after="0" w:line="240" w:lineRule="auto"/>
        <w:ind w:firstLine="709"/>
        <w:jc w:val="both"/>
        <w:rPr>
          <w:rFonts w:ascii="Times New Roman" w:hAnsi="Times New Roman" w:cs="Times New Roman"/>
        </w:rPr>
      </w:pPr>
    </w:p>
    <w:p w14:paraId="718F0780" w14:textId="77777777" w:rsidR="00D46102" w:rsidRDefault="00F130BB" w:rsidP="007F76FA">
      <w:pPr>
        <w:spacing w:line="240" w:lineRule="auto"/>
        <w:ind w:firstLine="709"/>
        <w:jc w:val="both"/>
        <w:rPr>
          <w:rFonts w:ascii="Times New Roman" w:hAnsi="Times New Roman" w:cs="Times New Roman"/>
        </w:rPr>
      </w:pPr>
      <w:r w:rsidRPr="00282722">
        <w:rPr>
          <w:rFonts w:ascii="Times New Roman" w:hAnsi="Times New Roman" w:cs="Times New Roman"/>
        </w:rPr>
        <w:t xml:space="preserve">La sociedad </w:t>
      </w:r>
      <w:r w:rsidR="005C53BF">
        <w:rPr>
          <w:rFonts w:ascii="Times New Roman" w:hAnsi="Times New Roman" w:cs="Times New Roman"/>
        </w:rPr>
        <w:t xml:space="preserve">anónima </w:t>
      </w:r>
      <w:r w:rsidRPr="00282722">
        <w:rPr>
          <w:rFonts w:ascii="Times New Roman" w:hAnsi="Times New Roman" w:cs="Times New Roman"/>
        </w:rPr>
        <w:t>cotizada es una sociedad anónima cuyas acciones están admitidas en a negociación en un mercado de valores, conforme a la definición del art. 495.1 LSC</w:t>
      </w:r>
      <w:r w:rsidR="00D46102" w:rsidRPr="00282722">
        <w:rPr>
          <w:rFonts w:ascii="Times New Roman" w:hAnsi="Times New Roman" w:cs="Times New Roman"/>
        </w:rPr>
        <w:t xml:space="preserve">. Su régimen </w:t>
      </w:r>
      <w:r w:rsidR="00282722" w:rsidRPr="00282722">
        <w:rPr>
          <w:rFonts w:ascii="Times New Roman" w:hAnsi="Times New Roman" w:cs="Times New Roman"/>
        </w:rPr>
        <w:t xml:space="preserve">básico </w:t>
      </w:r>
      <w:r w:rsidR="00D46102" w:rsidRPr="00282722">
        <w:rPr>
          <w:rFonts w:ascii="Times New Roman" w:hAnsi="Times New Roman" w:cs="Times New Roman"/>
        </w:rPr>
        <w:t>está contemplad</w:t>
      </w:r>
      <w:r w:rsidR="00282722" w:rsidRPr="00282722">
        <w:rPr>
          <w:rFonts w:ascii="Times New Roman" w:hAnsi="Times New Roman" w:cs="Times New Roman"/>
        </w:rPr>
        <w:t>o</w:t>
      </w:r>
      <w:r w:rsidR="00D46102" w:rsidRPr="00282722">
        <w:rPr>
          <w:rFonts w:ascii="Times New Roman" w:hAnsi="Times New Roman" w:cs="Times New Roman"/>
        </w:rPr>
        <w:t xml:space="preserve"> en el Título XIV de la LSC, en sus arts. 495 a 528 LSC. </w:t>
      </w:r>
      <w:r w:rsidR="00282722" w:rsidRPr="00282722">
        <w:rPr>
          <w:rFonts w:ascii="Times New Roman" w:hAnsi="Times New Roman" w:cs="Times New Roman"/>
        </w:rPr>
        <w:t>Pero además les son de aplicación otras disposiciones entre las que destaca el Real Decreto Legislativo 4/2015, de 23 de octubre, por el que se aprueba el texto refundido de la Ley del Mercado de Valores (LMV).</w:t>
      </w:r>
      <w:r w:rsidR="005C53BF">
        <w:rPr>
          <w:rFonts w:ascii="Times New Roman" w:hAnsi="Times New Roman" w:cs="Times New Roman"/>
        </w:rPr>
        <w:t xml:space="preserve"> </w:t>
      </w:r>
      <w:r w:rsidR="00D46102" w:rsidRPr="00282722">
        <w:rPr>
          <w:rFonts w:ascii="Times New Roman" w:hAnsi="Times New Roman" w:cs="Times New Roman"/>
        </w:rPr>
        <w:t>Las especialidades de estas</w:t>
      </w:r>
      <w:r w:rsidR="00D46102" w:rsidRPr="00980002">
        <w:rPr>
          <w:rFonts w:ascii="Times New Roman" w:hAnsi="Times New Roman" w:cs="Times New Roman"/>
        </w:rPr>
        <w:t xml:space="preserve"> sociedades vienen dadas</w:t>
      </w:r>
      <w:r w:rsidR="009650EE">
        <w:rPr>
          <w:rFonts w:ascii="Times New Roman" w:hAnsi="Times New Roman" w:cs="Times New Roman"/>
        </w:rPr>
        <w:t xml:space="preserve">, </w:t>
      </w:r>
      <w:proofErr w:type="gramStart"/>
      <w:r w:rsidR="009650EE">
        <w:rPr>
          <w:rFonts w:ascii="Times New Roman" w:hAnsi="Times New Roman" w:cs="Times New Roman"/>
        </w:rPr>
        <w:t xml:space="preserve">precisamente, </w:t>
      </w:r>
      <w:r w:rsidR="00D46102" w:rsidRPr="00980002">
        <w:rPr>
          <w:rFonts w:ascii="Times New Roman" w:hAnsi="Times New Roman" w:cs="Times New Roman"/>
        </w:rPr>
        <w:t xml:space="preserve"> porque</w:t>
      </w:r>
      <w:proofErr w:type="gramEnd"/>
      <w:r w:rsidR="00D46102" w:rsidRPr="00980002">
        <w:rPr>
          <w:rFonts w:ascii="Times New Roman" w:hAnsi="Times New Roman" w:cs="Times New Roman"/>
        </w:rPr>
        <w:t xml:space="preserve"> la adquisición y negociación de sus acciones están abiertas al público y son objeto de negociación en bolsas de valores y otros mercados organizados, y por tanto </w:t>
      </w:r>
      <w:r w:rsidR="00282722">
        <w:rPr>
          <w:rFonts w:ascii="Times New Roman" w:hAnsi="Times New Roman" w:cs="Times New Roman"/>
        </w:rPr>
        <w:t xml:space="preserve">les </w:t>
      </w:r>
      <w:r w:rsidR="00D46102" w:rsidRPr="00980002">
        <w:rPr>
          <w:rFonts w:ascii="Times New Roman" w:hAnsi="Times New Roman" w:cs="Times New Roman"/>
        </w:rPr>
        <w:t xml:space="preserve">resultan exigibles mayores garantías de transparencia y control. </w:t>
      </w:r>
    </w:p>
    <w:p w14:paraId="797D7538" w14:textId="36491BBC" w:rsidR="009650EE" w:rsidRDefault="0086525D" w:rsidP="007F76FA">
      <w:pPr>
        <w:spacing w:after="0" w:line="240" w:lineRule="auto"/>
        <w:ind w:firstLine="709"/>
        <w:jc w:val="both"/>
        <w:rPr>
          <w:rFonts w:ascii="Times New Roman" w:hAnsi="Times New Roman" w:cs="Times New Roman"/>
        </w:rPr>
      </w:pPr>
      <w:r w:rsidRPr="00980002">
        <w:rPr>
          <w:rFonts w:ascii="Times New Roman" w:hAnsi="Times New Roman" w:cs="Times New Roman"/>
        </w:rPr>
        <w:t xml:space="preserve">En la </w:t>
      </w:r>
      <w:r w:rsidR="0060564C" w:rsidRPr="00980002">
        <w:rPr>
          <w:rFonts w:ascii="Times New Roman" w:hAnsi="Times New Roman" w:cs="Times New Roman"/>
        </w:rPr>
        <w:t>sociedad</w:t>
      </w:r>
      <w:r w:rsidRPr="00980002">
        <w:rPr>
          <w:rFonts w:ascii="Times New Roman" w:hAnsi="Times New Roman" w:cs="Times New Roman"/>
        </w:rPr>
        <w:t xml:space="preserve"> </w:t>
      </w:r>
      <w:r w:rsidR="005C53BF">
        <w:rPr>
          <w:rFonts w:ascii="Times New Roman" w:hAnsi="Times New Roman" w:cs="Times New Roman"/>
        </w:rPr>
        <w:t xml:space="preserve">anónima </w:t>
      </w:r>
      <w:r w:rsidRPr="00980002">
        <w:rPr>
          <w:rFonts w:ascii="Times New Roman" w:hAnsi="Times New Roman" w:cs="Times New Roman"/>
        </w:rPr>
        <w:t>cotizada</w:t>
      </w:r>
      <w:r w:rsidR="00F130BB" w:rsidRPr="00980002">
        <w:rPr>
          <w:rFonts w:ascii="Times New Roman" w:hAnsi="Times New Roman" w:cs="Times New Roman"/>
        </w:rPr>
        <w:t>,</w:t>
      </w:r>
      <w:r w:rsidRPr="00980002">
        <w:rPr>
          <w:rFonts w:ascii="Times New Roman" w:hAnsi="Times New Roman" w:cs="Times New Roman"/>
        </w:rPr>
        <w:t xml:space="preserve"> el órgano de administración</w:t>
      </w:r>
      <w:r w:rsidR="00041BCB" w:rsidRPr="00980002">
        <w:rPr>
          <w:rFonts w:ascii="Times New Roman" w:hAnsi="Times New Roman" w:cs="Times New Roman"/>
        </w:rPr>
        <w:t xml:space="preserve"> debe adoptar</w:t>
      </w:r>
      <w:r w:rsidR="00F130BB" w:rsidRPr="00980002">
        <w:rPr>
          <w:rFonts w:ascii="Times New Roman" w:hAnsi="Times New Roman" w:cs="Times New Roman"/>
        </w:rPr>
        <w:t xml:space="preserve"> necesariamente</w:t>
      </w:r>
      <w:r w:rsidRPr="00980002">
        <w:rPr>
          <w:rFonts w:ascii="Times New Roman" w:hAnsi="Times New Roman" w:cs="Times New Roman"/>
        </w:rPr>
        <w:t xml:space="preserve"> la forma de consejo de administración</w:t>
      </w:r>
      <w:r w:rsidR="005C53BF">
        <w:rPr>
          <w:rFonts w:ascii="Times New Roman" w:hAnsi="Times New Roman" w:cs="Times New Roman"/>
        </w:rPr>
        <w:t xml:space="preserve">. </w:t>
      </w:r>
      <w:r w:rsidR="00164938" w:rsidRPr="00980002">
        <w:rPr>
          <w:rFonts w:ascii="Times New Roman" w:hAnsi="Times New Roman" w:cs="Times New Roman"/>
        </w:rPr>
        <w:t xml:space="preserve">Se aplica a este consejo de </w:t>
      </w:r>
      <w:r w:rsidR="00164938" w:rsidRPr="00980002">
        <w:rPr>
          <w:rFonts w:ascii="Times New Roman" w:hAnsi="Times New Roman" w:cs="Times New Roman"/>
        </w:rPr>
        <w:lastRenderedPageBreak/>
        <w:t>administración</w:t>
      </w:r>
      <w:r w:rsidR="00D53037">
        <w:rPr>
          <w:rFonts w:ascii="Times New Roman" w:hAnsi="Times New Roman" w:cs="Times New Roman"/>
        </w:rPr>
        <w:t>,</w:t>
      </w:r>
      <w:r w:rsidR="00164938" w:rsidRPr="00980002">
        <w:rPr>
          <w:rFonts w:ascii="Times New Roman" w:hAnsi="Times New Roman" w:cs="Times New Roman"/>
        </w:rPr>
        <w:t xml:space="preserve"> y a sus titulares</w:t>
      </w:r>
      <w:r w:rsidR="00D53037">
        <w:rPr>
          <w:rFonts w:ascii="Times New Roman" w:hAnsi="Times New Roman" w:cs="Times New Roman"/>
        </w:rPr>
        <w:t>,</w:t>
      </w:r>
      <w:r w:rsidR="00164938" w:rsidRPr="00980002">
        <w:rPr>
          <w:rFonts w:ascii="Times New Roman" w:hAnsi="Times New Roman" w:cs="Times New Roman"/>
        </w:rPr>
        <w:t xml:space="preserve"> básicamente el régimen del consejo </w:t>
      </w:r>
      <w:r w:rsidR="00D46102" w:rsidRPr="00980002">
        <w:rPr>
          <w:rFonts w:ascii="Times New Roman" w:hAnsi="Times New Roman" w:cs="Times New Roman"/>
        </w:rPr>
        <w:t>de las sociedades de capital</w:t>
      </w:r>
      <w:r w:rsidR="00164938" w:rsidRPr="00980002">
        <w:rPr>
          <w:rFonts w:ascii="Times New Roman" w:hAnsi="Times New Roman" w:cs="Times New Roman"/>
        </w:rPr>
        <w:t xml:space="preserve">, pero </w:t>
      </w:r>
      <w:r w:rsidR="00F130BB" w:rsidRPr="00980002">
        <w:rPr>
          <w:rFonts w:ascii="Times New Roman" w:hAnsi="Times New Roman" w:cs="Times New Roman"/>
        </w:rPr>
        <w:t>con</w:t>
      </w:r>
      <w:r w:rsidR="00164938" w:rsidRPr="00980002">
        <w:rPr>
          <w:rFonts w:ascii="Times New Roman" w:hAnsi="Times New Roman" w:cs="Times New Roman"/>
        </w:rPr>
        <w:t xml:space="preserve"> una serie de </w:t>
      </w:r>
      <w:r w:rsidR="00D46102" w:rsidRPr="00980002">
        <w:rPr>
          <w:rFonts w:ascii="Times New Roman" w:hAnsi="Times New Roman" w:cs="Times New Roman"/>
        </w:rPr>
        <w:t>especialidades</w:t>
      </w:r>
      <w:r w:rsidR="009650EE">
        <w:rPr>
          <w:rFonts w:ascii="Times New Roman" w:hAnsi="Times New Roman" w:cs="Times New Roman"/>
        </w:rPr>
        <w:t>, de entre las que destacamos algunas</w:t>
      </w:r>
      <w:r w:rsidR="00D46102" w:rsidRPr="00980002">
        <w:rPr>
          <w:rFonts w:ascii="Times New Roman" w:hAnsi="Times New Roman" w:cs="Times New Roman"/>
        </w:rPr>
        <w:t>.</w:t>
      </w:r>
      <w:r w:rsidR="0073559E">
        <w:rPr>
          <w:rFonts w:ascii="Times New Roman" w:hAnsi="Times New Roman" w:cs="Times New Roman"/>
        </w:rPr>
        <w:t xml:space="preserve"> </w:t>
      </w:r>
    </w:p>
    <w:p w14:paraId="5D06E459" w14:textId="77777777" w:rsidR="009650EE" w:rsidRDefault="009650EE" w:rsidP="007F76FA">
      <w:pPr>
        <w:spacing w:after="0" w:line="240" w:lineRule="auto"/>
        <w:ind w:firstLine="709"/>
        <w:jc w:val="both"/>
        <w:rPr>
          <w:rFonts w:ascii="Times New Roman" w:hAnsi="Times New Roman" w:cs="Times New Roman"/>
        </w:rPr>
      </w:pPr>
    </w:p>
    <w:p w14:paraId="6C72FFAC" w14:textId="77777777" w:rsidR="009650EE" w:rsidRDefault="009650EE" w:rsidP="007F76FA">
      <w:pPr>
        <w:pStyle w:val="Prrafodelista"/>
        <w:numPr>
          <w:ilvl w:val="0"/>
          <w:numId w:val="10"/>
        </w:numPr>
        <w:spacing w:after="0" w:line="240" w:lineRule="auto"/>
        <w:jc w:val="both"/>
        <w:rPr>
          <w:rFonts w:ascii="Times New Roman" w:hAnsi="Times New Roman" w:cs="Times New Roman"/>
        </w:rPr>
      </w:pPr>
      <w:r>
        <w:rPr>
          <w:rFonts w:ascii="Times New Roman" w:hAnsi="Times New Roman" w:cs="Times New Roman"/>
        </w:rPr>
        <w:t>F</w:t>
      </w:r>
      <w:r w:rsidR="00180D7B" w:rsidRPr="009650EE">
        <w:rPr>
          <w:rFonts w:ascii="Times New Roman" w:hAnsi="Times New Roman" w:cs="Times New Roman"/>
        </w:rPr>
        <w:t xml:space="preserve">rente a lo que veíamos para el resto de </w:t>
      </w:r>
      <w:proofErr w:type="gramStart"/>
      <w:r w:rsidR="00180D7B" w:rsidRPr="009650EE">
        <w:rPr>
          <w:rFonts w:ascii="Times New Roman" w:hAnsi="Times New Roman" w:cs="Times New Roman"/>
        </w:rPr>
        <w:t>sociedades</w:t>
      </w:r>
      <w:proofErr w:type="gramEnd"/>
      <w:r w:rsidR="00180D7B" w:rsidRPr="009650EE">
        <w:rPr>
          <w:rFonts w:ascii="Times New Roman" w:hAnsi="Times New Roman" w:cs="Times New Roman"/>
        </w:rPr>
        <w:t xml:space="preserve"> de capital, conforme al art. 529 </w:t>
      </w:r>
      <w:r w:rsidR="00180D7B" w:rsidRPr="009650EE">
        <w:rPr>
          <w:rFonts w:ascii="Times New Roman" w:hAnsi="Times New Roman" w:cs="Times New Roman"/>
          <w:i/>
        </w:rPr>
        <w:t>sexdecies</w:t>
      </w:r>
      <w:r w:rsidR="00180D7B" w:rsidRPr="009650EE">
        <w:rPr>
          <w:rFonts w:ascii="Times New Roman" w:hAnsi="Times New Roman" w:cs="Times New Roman"/>
        </w:rPr>
        <w:t xml:space="preserve"> LSC, el cargo de consejero de una SA cotizada es retribuido, salvo disposición en contra en los estatutos sociales.</w:t>
      </w:r>
      <w:r w:rsidR="0073559E" w:rsidRPr="009650EE">
        <w:rPr>
          <w:rFonts w:ascii="Times New Roman" w:hAnsi="Times New Roman" w:cs="Times New Roman"/>
        </w:rPr>
        <w:t xml:space="preserve"> </w:t>
      </w:r>
      <w:r w:rsidRPr="009650EE">
        <w:rPr>
          <w:rFonts w:ascii="Times New Roman" w:hAnsi="Times New Roman" w:cs="Times New Roman"/>
        </w:rPr>
        <w:t xml:space="preserve">Por lo demás, en las sociedades cotizadas la remuneración de los consejeros debe ajustarse a la </w:t>
      </w:r>
      <w:r w:rsidRPr="009650EE">
        <w:rPr>
          <w:rFonts w:ascii="Times New Roman" w:hAnsi="Times New Roman" w:cs="Times New Roman"/>
          <w:i/>
          <w:iCs/>
        </w:rPr>
        <w:t>política de remuneraciones</w:t>
      </w:r>
      <w:r w:rsidRPr="009650EE">
        <w:rPr>
          <w:rFonts w:ascii="Times New Roman" w:hAnsi="Times New Roman" w:cs="Times New Roman"/>
        </w:rPr>
        <w:t xml:space="preserve"> que apruebe la junta general, como acuerdo vinculante, sobre la base de las previsiones estatutarias al respecto, es decir, de los sistemas y conceptos retributivos admitidos en los estatutos (art. 217.2 LSC) tanto en relación con las retribuciones ordinarias (fijas y variables), como en relación con las indemnizaciones y remuneraciones extraordinarias para supuestos de cese y asimilados; aunque se admite la excepción de retribuciones concretas que hayan sido expresamente aprobadas por la junta general  (art 525 </w:t>
      </w:r>
      <w:r w:rsidRPr="009650EE">
        <w:rPr>
          <w:rFonts w:ascii="Times New Roman" w:hAnsi="Times New Roman" w:cs="Times New Roman"/>
          <w:i/>
        </w:rPr>
        <w:t>novodecies</w:t>
      </w:r>
      <w:r w:rsidRPr="009650EE">
        <w:rPr>
          <w:rFonts w:ascii="Times New Roman" w:hAnsi="Times New Roman" w:cs="Times New Roman"/>
        </w:rPr>
        <w:t xml:space="preserve">, apartado 5). La política de retribuciones es objeto de una propuesta del consejo, previo informe de la comisión de retribuciones y estará en vigor durante los tres ejercicios siguientes al de su aprobación por la junta. No se puede alterar en ese periodo, excepto a través de un nuevo acuerdo de la junta, adoptado con idénticas formalidades. </w:t>
      </w:r>
    </w:p>
    <w:p w14:paraId="12C7656B" w14:textId="77777777" w:rsidR="009650EE" w:rsidRDefault="009650EE" w:rsidP="007F76FA">
      <w:pPr>
        <w:pStyle w:val="Prrafodelista"/>
        <w:spacing w:after="0" w:line="240" w:lineRule="auto"/>
        <w:ind w:left="1069"/>
        <w:jc w:val="both"/>
        <w:rPr>
          <w:rFonts w:ascii="Times New Roman" w:hAnsi="Times New Roman" w:cs="Times New Roman"/>
        </w:rPr>
      </w:pPr>
    </w:p>
    <w:p w14:paraId="068A7E22" w14:textId="77777777" w:rsidR="009650EE" w:rsidRDefault="009650EE" w:rsidP="007F76FA">
      <w:pPr>
        <w:pStyle w:val="Prrafodelista"/>
        <w:spacing w:after="0" w:line="240" w:lineRule="auto"/>
        <w:ind w:left="1069"/>
        <w:jc w:val="both"/>
        <w:rPr>
          <w:rFonts w:ascii="Times New Roman" w:hAnsi="Times New Roman" w:cs="Times New Roman"/>
        </w:rPr>
      </w:pPr>
      <w:r w:rsidRPr="009650EE">
        <w:rPr>
          <w:rFonts w:ascii="Times New Roman" w:hAnsi="Times New Roman" w:cs="Times New Roman"/>
        </w:rPr>
        <w:t xml:space="preserve">Al finalizar cada ejercicio el consejo de la SA cotizada debe elaborar un informe anual de retribuciones para su aprobación, punto por punto, por la junta.  En caso de que no fuese aprobado se deberá reformular la política de retribuciones para el ejercicio siguiente (art 529 </w:t>
      </w:r>
      <w:r w:rsidRPr="009650EE">
        <w:rPr>
          <w:rFonts w:ascii="Times New Roman" w:hAnsi="Times New Roman" w:cs="Times New Roman"/>
          <w:i/>
        </w:rPr>
        <w:t>novodecies</w:t>
      </w:r>
      <w:r w:rsidRPr="009650EE">
        <w:rPr>
          <w:rFonts w:ascii="Times New Roman" w:hAnsi="Times New Roman" w:cs="Times New Roman"/>
        </w:rPr>
        <w:t>.4 LSC). Ese informe anual debe ser comunicado a la CNMV que lo publicará como hecho relevante.</w:t>
      </w:r>
    </w:p>
    <w:p w14:paraId="0A15A40A" w14:textId="77777777" w:rsidR="009650EE" w:rsidRDefault="009650EE" w:rsidP="007F76FA">
      <w:pPr>
        <w:pStyle w:val="Prrafodelista"/>
        <w:spacing w:after="0" w:line="240" w:lineRule="auto"/>
        <w:ind w:left="1069"/>
        <w:jc w:val="both"/>
        <w:rPr>
          <w:rFonts w:ascii="Times New Roman" w:hAnsi="Times New Roman" w:cs="Times New Roman"/>
        </w:rPr>
      </w:pPr>
    </w:p>
    <w:p w14:paraId="7B42C442" w14:textId="1C833D92" w:rsidR="009650EE" w:rsidRDefault="009650EE" w:rsidP="007F76FA">
      <w:pPr>
        <w:pStyle w:val="Prrafodelista"/>
        <w:spacing w:after="0" w:line="240" w:lineRule="auto"/>
        <w:ind w:left="1069"/>
        <w:jc w:val="both"/>
        <w:rPr>
          <w:rFonts w:ascii="Times New Roman" w:hAnsi="Times New Roman" w:cs="Times New Roman"/>
        </w:rPr>
      </w:pPr>
      <w:r w:rsidRPr="009650EE">
        <w:rPr>
          <w:rFonts w:ascii="Times New Roman" w:hAnsi="Times New Roman" w:cs="Times New Roman"/>
        </w:rPr>
        <w:t xml:space="preserve">La LSC distingue entre retribución de los consejeros en su condición de tal, que debe ajustarse a los conceptos previstos en el art 217.2 LSC, conceptos que deben estar contemplados en los estatutos y ser conformes a la política de remuneraciones. </w:t>
      </w:r>
      <w:proofErr w:type="gramStart"/>
      <w:r w:rsidRPr="009650EE">
        <w:rPr>
          <w:rFonts w:ascii="Times New Roman" w:hAnsi="Times New Roman" w:cs="Times New Roman"/>
        </w:rPr>
        <w:t>Y</w:t>
      </w:r>
      <w:proofErr w:type="gramEnd"/>
      <w:r w:rsidRPr="009650EE">
        <w:rPr>
          <w:rFonts w:ascii="Times New Roman" w:hAnsi="Times New Roman" w:cs="Times New Roman"/>
        </w:rPr>
        <w:t xml:space="preserve"> por otro lado, la retribución por funciones ejecutivas ya que éstos perciben retribuciones especificas por esa condición, conforme a</w:t>
      </w:r>
      <w:r w:rsidR="00D53037">
        <w:rPr>
          <w:rFonts w:ascii="Times New Roman" w:hAnsi="Times New Roman" w:cs="Times New Roman"/>
        </w:rPr>
        <w:t>l</w:t>
      </w:r>
      <w:r w:rsidRPr="009650EE">
        <w:rPr>
          <w:rFonts w:ascii="Times New Roman" w:hAnsi="Times New Roman" w:cs="Times New Roman"/>
        </w:rPr>
        <w:t xml:space="preserve"> contrato que debe haber celebrado con la sociedad</w:t>
      </w:r>
      <w:r w:rsidR="00D53037">
        <w:rPr>
          <w:rFonts w:ascii="Times New Roman" w:hAnsi="Times New Roman" w:cs="Times New Roman"/>
        </w:rPr>
        <w:t>, como ya se indicó</w:t>
      </w:r>
      <w:r w:rsidRPr="009650EE">
        <w:rPr>
          <w:rFonts w:ascii="Times New Roman" w:hAnsi="Times New Roman" w:cs="Times New Roman"/>
        </w:rPr>
        <w:t xml:space="preserve"> (art</w:t>
      </w:r>
      <w:r w:rsidR="00D53037">
        <w:rPr>
          <w:rFonts w:ascii="Times New Roman" w:hAnsi="Times New Roman" w:cs="Times New Roman"/>
        </w:rPr>
        <w:t>s</w:t>
      </w:r>
      <w:r w:rsidRPr="009650EE">
        <w:rPr>
          <w:rFonts w:ascii="Times New Roman" w:hAnsi="Times New Roman" w:cs="Times New Roman"/>
        </w:rPr>
        <w:t xml:space="preserve">. 249.3 y 249.4 LSC). El art 529 </w:t>
      </w:r>
      <w:r w:rsidRPr="009650EE">
        <w:rPr>
          <w:rFonts w:ascii="Times New Roman" w:hAnsi="Times New Roman" w:cs="Times New Roman"/>
          <w:i/>
          <w:iCs/>
        </w:rPr>
        <w:t>octocies</w:t>
      </w:r>
      <w:r w:rsidRPr="009650EE">
        <w:rPr>
          <w:rFonts w:ascii="Times New Roman" w:hAnsi="Times New Roman" w:cs="Times New Roman"/>
        </w:rPr>
        <w:t xml:space="preserve"> LSC exige que la política de remuneraciones contemple ciert</w:t>
      </w:r>
      <w:r w:rsidR="00D53037">
        <w:rPr>
          <w:rFonts w:ascii="Times New Roman" w:hAnsi="Times New Roman" w:cs="Times New Roman"/>
        </w:rPr>
        <w:t>os contenidos concretos</w:t>
      </w:r>
      <w:r w:rsidRPr="009650EE">
        <w:rPr>
          <w:rFonts w:ascii="Times New Roman" w:hAnsi="Times New Roman" w:cs="Times New Roman"/>
        </w:rPr>
        <w:t xml:space="preserve"> contenidos también en relación con las retribuciones a consejeros ejecutivos</w:t>
      </w:r>
      <w:r w:rsidR="00D53037">
        <w:rPr>
          <w:rFonts w:ascii="Times New Roman" w:hAnsi="Times New Roman" w:cs="Times New Roman"/>
        </w:rPr>
        <w:t xml:space="preserve">, en coherencia con lo establecido en el art 249.4 </w:t>
      </w:r>
      <w:r w:rsidR="00D53037" w:rsidRPr="00D53037">
        <w:rPr>
          <w:rFonts w:ascii="Times New Roman" w:hAnsi="Times New Roman" w:cs="Times New Roman"/>
          <w:i/>
          <w:iCs/>
        </w:rPr>
        <w:t>in fine</w:t>
      </w:r>
      <w:r w:rsidR="00D53037">
        <w:rPr>
          <w:rFonts w:ascii="Times New Roman" w:hAnsi="Times New Roman" w:cs="Times New Roman"/>
          <w:i/>
          <w:iCs/>
        </w:rPr>
        <w:t xml:space="preserve">, </w:t>
      </w:r>
      <w:r w:rsidR="00D53037">
        <w:rPr>
          <w:rFonts w:ascii="Times New Roman" w:hAnsi="Times New Roman" w:cs="Times New Roman"/>
        </w:rPr>
        <w:t xml:space="preserve">sin perjuicio de que la fijación de las retribuciones a los consejeros ejecutivos sea competencia del consejo. </w:t>
      </w:r>
    </w:p>
    <w:p w14:paraId="71DDD62A" w14:textId="77777777" w:rsidR="00D53037" w:rsidRPr="00D53037" w:rsidRDefault="00D53037" w:rsidP="007F76FA">
      <w:pPr>
        <w:pStyle w:val="Prrafodelista"/>
        <w:spacing w:after="0" w:line="240" w:lineRule="auto"/>
        <w:ind w:left="1069"/>
        <w:jc w:val="both"/>
        <w:rPr>
          <w:rFonts w:ascii="Times New Roman" w:hAnsi="Times New Roman" w:cs="Times New Roman"/>
        </w:rPr>
      </w:pPr>
    </w:p>
    <w:p w14:paraId="4B7013C2" w14:textId="2256087C" w:rsidR="009650EE" w:rsidRPr="009650EE" w:rsidRDefault="002E1ADF" w:rsidP="007F76FA">
      <w:pPr>
        <w:pStyle w:val="Prrafodelista"/>
        <w:spacing w:after="0" w:line="240" w:lineRule="auto"/>
        <w:ind w:left="1069"/>
        <w:jc w:val="both"/>
        <w:rPr>
          <w:rFonts w:ascii="Times New Roman" w:hAnsi="Times New Roman" w:cs="Times New Roman"/>
        </w:rPr>
      </w:pPr>
      <w:r>
        <w:rPr>
          <w:rFonts w:ascii="Times New Roman" w:hAnsi="Times New Roman" w:cs="Times New Roman"/>
        </w:rPr>
        <w:t>La</w:t>
      </w:r>
      <w:r w:rsidR="009650EE" w:rsidRPr="009650EE">
        <w:rPr>
          <w:rFonts w:ascii="Times New Roman" w:hAnsi="Times New Roman" w:cs="Times New Roman"/>
        </w:rPr>
        <w:t xml:space="preserve"> STS de 26 de febrero de 2018 </w:t>
      </w:r>
      <w:proofErr w:type="gramStart"/>
      <w:r w:rsidR="009650EE" w:rsidRPr="009650EE">
        <w:rPr>
          <w:rFonts w:ascii="Times New Roman" w:hAnsi="Times New Roman" w:cs="Times New Roman"/>
        </w:rPr>
        <w:t>( Roj</w:t>
      </w:r>
      <w:proofErr w:type="gramEnd"/>
      <w:r w:rsidR="009650EE" w:rsidRPr="009650EE">
        <w:rPr>
          <w:rFonts w:ascii="Times New Roman" w:hAnsi="Times New Roman" w:cs="Times New Roman"/>
        </w:rPr>
        <w:t xml:space="preserve">: STS 494/2018 - ECLI: ES:TS:2018:494 Id Cendoj: 28079110012018100084) </w:t>
      </w:r>
      <w:r w:rsidR="00D53037">
        <w:rPr>
          <w:rFonts w:ascii="Times New Roman" w:hAnsi="Times New Roman" w:cs="Times New Roman"/>
        </w:rPr>
        <w:t>clarificó</w:t>
      </w:r>
      <w:r w:rsidR="009650EE" w:rsidRPr="009650EE">
        <w:rPr>
          <w:rFonts w:ascii="Times New Roman" w:hAnsi="Times New Roman" w:cs="Times New Roman"/>
        </w:rPr>
        <w:t xml:space="preserve"> que la remuneración de los consejeros por sus funciones ejecutivas está afectada por la reserva estatutaria de la remuneración de los administradores (contenida en el art. 217 LSC) y la cuantía máxima fijada por la junta</w:t>
      </w:r>
      <w:r w:rsidR="00D53037">
        <w:rPr>
          <w:rFonts w:ascii="Times New Roman" w:hAnsi="Times New Roman" w:cs="Times New Roman"/>
        </w:rPr>
        <w:t>, además de tener que establecerse de conformidad con la política de retribuciones (art</w:t>
      </w:r>
      <w:r>
        <w:rPr>
          <w:rFonts w:ascii="Times New Roman" w:hAnsi="Times New Roman" w:cs="Times New Roman"/>
        </w:rPr>
        <w:t>s.</w:t>
      </w:r>
      <w:r w:rsidR="00D53037">
        <w:rPr>
          <w:rFonts w:ascii="Times New Roman" w:hAnsi="Times New Roman" w:cs="Times New Roman"/>
        </w:rPr>
        <w:t xml:space="preserve"> 529 </w:t>
      </w:r>
      <w:r w:rsidR="00D53037" w:rsidRPr="002E1ADF">
        <w:rPr>
          <w:rFonts w:ascii="Times New Roman" w:hAnsi="Times New Roman" w:cs="Times New Roman"/>
          <w:i/>
          <w:iCs/>
        </w:rPr>
        <w:t>octodecies</w:t>
      </w:r>
      <w:r>
        <w:rPr>
          <w:rFonts w:ascii="Times New Roman" w:hAnsi="Times New Roman" w:cs="Times New Roman"/>
        </w:rPr>
        <w:t xml:space="preserve"> y </w:t>
      </w:r>
      <w:r>
        <w:rPr>
          <w:rFonts w:ascii="Times New Roman" w:hAnsi="Times New Roman" w:cs="Times New Roman"/>
          <w:i/>
          <w:iCs/>
        </w:rPr>
        <w:t xml:space="preserve">novodecies </w:t>
      </w:r>
      <w:r>
        <w:rPr>
          <w:rFonts w:ascii="Times New Roman" w:hAnsi="Times New Roman" w:cs="Times New Roman"/>
        </w:rPr>
        <w:t>LSC)</w:t>
      </w:r>
      <w:r w:rsidR="009650EE" w:rsidRPr="009650EE">
        <w:rPr>
          <w:rFonts w:ascii="Times New Roman" w:hAnsi="Times New Roman" w:cs="Times New Roman"/>
        </w:rPr>
        <w:t xml:space="preserve">. </w:t>
      </w:r>
    </w:p>
    <w:p w14:paraId="25B2D604" w14:textId="77777777" w:rsidR="009650EE" w:rsidRDefault="009650EE" w:rsidP="007F76FA">
      <w:pPr>
        <w:spacing w:after="0" w:line="240" w:lineRule="auto"/>
        <w:jc w:val="both"/>
        <w:rPr>
          <w:rFonts w:ascii="Times New Roman" w:hAnsi="Times New Roman" w:cs="Times New Roman"/>
        </w:rPr>
      </w:pPr>
    </w:p>
    <w:p w14:paraId="58C91771" w14:textId="5EE5120E" w:rsidR="009650EE" w:rsidRDefault="00180D7B"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 xml:space="preserve">Otra peculiaridad </w:t>
      </w:r>
      <w:r w:rsidR="002E1ADF">
        <w:rPr>
          <w:rFonts w:ascii="Times New Roman" w:hAnsi="Times New Roman" w:cs="Times New Roman"/>
        </w:rPr>
        <w:t xml:space="preserve">de la SA cotizada </w:t>
      </w:r>
      <w:r w:rsidRPr="009650EE">
        <w:rPr>
          <w:rFonts w:ascii="Times New Roman" w:hAnsi="Times New Roman" w:cs="Times New Roman"/>
        </w:rPr>
        <w:t xml:space="preserve">afecta al régimen de nombramientos que, </w:t>
      </w:r>
      <w:r w:rsidR="0073559E" w:rsidRPr="009650EE">
        <w:rPr>
          <w:rFonts w:ascii="Times New Roman" w:hAnsi="Times New Roman" w:cs="Times New Roman"/>
        </w:rPr>
        <w:t xml:space="preserve">si bien </w:t>
      </w:r>
      <w:r w:rsidR="00D46102" w:rsidRPr="009650EE">
        <w:rPr>
          <w:rFonts w:ascii="Times New Roman" w:hAnsi="Times New Roman" w:cs="Times New Roman"/>
        </w:rPr>
        <w:t xml:space="preserve">se rige por los mismos principios que aplican a </w:t>
      </w:r>
      <w:r w:rsidRPr="009650EE">
        <w:rPr>
          <w:rFonts w:ascii="Times New Roman" w:hAnsi="Times New Roman" w:cs="Times New Roman"/>
        </w:rPr>
        <w:t>otras</w:t>
      </w:r>
      <w:r w:rsidR="00D46102" w:rsidRPr="009650EE">
        <w:rPr>
          <w:rFonts w:ascii="Times New Roman" w:hAnsi="Times New Roman" w:cs="Times New Roman"/>
        </w:rPr>
        <w:t xml:space="preserve"> sociedades de capital</w:t>
      </w:r>
      <w:r w:rsidR="002E1ADF">
        <w:rPr>
          <w:rFonts w:ascii="Times New Roman" w:hAnsi="Times New Roman" w:cs="Times New Roman"/>
        </w:rPr>
        <w:t>,</w:t>
      </w:r>
      <w:r w:rsidR="00D46102" w:rsidRPr="009650EE">
        <w:rPr>
          <w:rFonts w:ascii="Times New Roman" w:hAnsi="Times New Roman" w:cs="Times New Roman"/>
        </w:rPr>
        <w:t xml:space="preserve"> correspondiendo la competencia a la junta general con carácter general</w:t>
      </w:r>
      <w:r w:rsidRPr="009650EE">
        <w:rPr>
          <w:rFonts w:ascii="Times New Roman" w:hAnsi="Times New Roman" w:cs="Times New Roman"/>
        </w:rPr>
        <w:t>,</w:t>
      </w:r>
      <w:r w:rsidR="00D46102" w:rsidRPr="009650EE">
        <w:rPr>
          <w:rFonts w:ascii="Times New Roman" w:hAnsi="Times New Roman" w:cs="Times New Roman"/>
        </w:rPr>
        <w:t xml:space="preserve"> </w:t>
      </w:r>
      <w:r w:rsidR="002E1ADF">
        <w:rPr>
          <w:rFonts w:ascii="Times New Roman" w:hAnsi="Times New Roman" w:cs="Times New Roman"/>
        </w:rPr>
        <w:t>y</w:t>
      </w:r>
      <w:r w:rsidR="00D46102" w:rsidRPr="009650EE">
        <w:rPr>
          <w:rFonts w:ascii="Times New Roman" w:hAnsi="Times New Roman" w:cs="Times New Roman"/>
        </w:rPr>
        <w:t xml:space="preserve"> admitiéndose la cooptación de nuevos miembros en caso de vacante</w:t>
      </w:r>
      <w:r w:rsidR="0073559E" w:rsidRPr="009650EE">
        <w:rPr>
          <w:rFonts w:ascii="Times New Roman" w:hAnsi="Times New Roman" w:cs="Times New Roman"/>
        </w:rPr>
        <w:t>, aquí no se exige la condición de accionista del cooptado</w:t>
      </w:r>
      <w:r w:rsidR="00D46102" w:rsidRPr="009650EE">
        <w:rPr>
          <w:rFonts w:ascii="Times New Roman" w:hAnsi="Times New Roman" w:cs="Times New Roman"/>
        </w:rPr>
        <w:t xml:space="preserve">. </w:t>
      </w:r>
      <w:r w:rsidRPr="009650EE">
        <w:rPr>
          <w:rFonts w:ascii="Times New Roman" w:hAnsi="Times New Roman" w:cs="Times New Roman"/>
        </w:rPr>
        <w:t>Además, e</w:t>
      </w:r>
      <w:r w:rsidR="00D46102" w:rsidRPr="009650EE">
        <w:rPr>
          <w:rFonts w:ascii="Times New Roman" w:hAnsi="Times New Roman" w:cs="Times New Roman"/>
        </w:rPr>
        <w:t xml:space="preserve">l art 529 </w:t>
      </w:r>
      <w:r w:rsidR="00D46102" w:rsidRPr="002E1ADF">
        <w:rPr>
          <w:rFonts w:ascii="Times New Roman" w:hAnsi="Times New Roman" w:cs="Times New Roman"/>
          <w:i/>
          <w:iCs/>
        </w:rPr>
        <w:t>bis</w:t>
      </w:r>
      <w:r w:rsidR="00D46102" w:rsidRPr="009650EE">
        <w:rPr>
          <w:rFonts w:ascii="Times New Roman" w:hAnsi="Times New Roman" w:cs="Times New Roman"/>
        </w:rPr>
        <w:t xml:space="preserve"> establece provisiones para que el propio consejo vele porque los mecanismos para la selección de consejeros permitan alcanzar un conjunto diverso de miembros del órgano, en relación con su edad, género, capacidad, formación y experiencia profesionales, evitando implícitos discriminatorios. En particular, este precepto </w:t>
      </w:r>
      <w:r w:rsidR="00D46102" w:rsidRPr="009650EE">
        <w:rPr>
          <w:rFonts w:ascii="Times New Roman" w:hAnsi="Times New Roman" w:cs="Times New Roman"/>
        </w:rPr>
        <w:lastRenderedPageBreak/>
        <w:t>señala que los métodos de selección deben permitir alcanzar una presencia equilibrada de mujeres y hombres.</w:t>
      </w:r>
    </w:p>
    <w:p w14:paraId="35952889" w14:textId="77777777" w:rsidR="009650EE" w:rsidRDefault="009650EE" w:rsidP="007F76FA">
      <w:pPr>
        <w:pStyle w:val="Prrafodelista"/>
        <w:spacing w:after="0" w:line="240" w:lineRule="auto"/>
        <w:ind w:left="1069"/>
        <w:jc w:val="both"/>
        <w:rPr>
          <w:rFonts w:ascii="Times New Roman" w:hAnsi="Times New Roman" w:cs="Times New Roman"/>
        </w:rPr>
      </w:pPr>
    </w:p>
    <w:p w14:paraId="3640EB7C" w14:textId="77777777" w:rsidR="009650EE" w:rsidRDefault="00D46102"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 xml:space="preserve">El plazo de duración del nombramiento </w:t>
      </w:r>
      <w:r w:rsidR="002419ED" w:rsidRPr="009650EE">
        <w:rPr>
          <w:rFonts w:ascii="Times New Roman" w:hAnsi="Times New Roman" w:cs="Times New Roman"/>
        </w:rPr>
        <w:t xml:space="preserve">de los administradores consejeros de las cotizadas </w:t>
      </w:r>
      <w:r w:rsidRPr="009650EE">
        <w:rPr>
          <w:rFonts w:ascii="Times New Roman" w:hAnsi="Times New Roman" w:cs="Times New Roman"/>
        </w:rPr>
        <w:t xml:space="preserve">es algo inferior al que se permite en las SA no cotizadas, ya que aquí solo puede efectuarse por un máximo de 4 años (art. 529 </w:t>
      </w:r>
      <w:r w:rsidRPr="009650EE">
        <w:rPr>
          <w:rFonts w:ascii="Times New Roman" w:hAnsi="Times New Roman" w:cs="Times New Roman"/>
          <w:i/>
        </w:rPr>
        <w:t>undecies</w:t>
      </w:r>
      <w:r w:rsidRPr="009650EE">
        <w:rPr>
          <w:rFonts w:ascii="Times New Roman" w:hAnsi="Times New Roman" w:cs="Times New Roman"/>
        </w:rPr>
        <w:t xml:space="preserve"> LSC), siendo posible la reelección por </w:t>
      </w:r>
      <w:r w:rsidR="002419ED" w:rsidRPr="009650EE">
        <w:rPr>
          <w:rFonts w:ascii="Times New Roman" w:hAnsi="Times New Roman" w:cs="Times New Roman"/>
        </w:rPr>
        <w:t xml:space="preserve">uno o </w:t>
      </w:r>
      <w:proofErr w:type="gramStart"/>
      <w:r w:rsidR="002419ED" w:rsidRPr="009650EE">
        <w:rPr>
          <w:rFonts w:ascii="Times New Roman" w:hAnsi="Times New Roman" w:cs="Times New Roman"/>
        </w:rPr>
        <w:t xml:space="preserve">varios </w:t>
      </w:r>
      <w:r w:rsidRPr="009650EE">
        <w:rPr>
          <w:rFonts w:ascii="Times New Roman" w:hAnsi="Times New Roman" w:cs="Times New Roman"/>
        </w:rPr>
        <w:t xml:space="preserve"> periodos</w:t>
      </w:r>
      <w:proofErr w:type="gramEnd"/>
      <w:r w:rsidRPr="009650EE">
        <w:rPr>
          <w:rFonts w:ascii="Times New Roman" w:hAnsi="Times New Roman" w:cs="Times New Roman"/>
        </w:rPr>
        <w:t xml:space="preserve"> con la duración que estatutariamente sea prevista.</w:t>
      </w:r>
    </w:p>
    <w:p w14:paraId="7396B41C" w14:textId="77777777" w:rsidR="009650EE" w:rsidRPr="009650EE" w:rsidRDefault="009650EE" w:rsidP="007F76FA">
      <w:pPr>
        <w:pStyle w:val="Prrafodelista"/>
        <w:spacing w:line="240" w:lineRule="auto"/>
        <w:rPr>
          <w:rFonts w:ascii="Times New Roman" w:hAnsi="Times New Roman" w:cs="Times New Roman"/>
        </w:rPr>
      </w:pPr>
    </w:p>
    <w:p w14:paraId="77887B9F" w14:textId="3B18A1A0" w:rsidR="009650EE" w:rsidRDefault="002419ED"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 xml:space="preserve">El art 529 </w:t>
      </w:r>
      <w:r w:rsidRPr="009650EE">
        <w:rPr>
          <w:rFonts w:ascii="Times New Roman" w:hAnsi="Times New Roman" w:cs="Times New Roman"/>
          <w:i/>
        </w:rPr>
        <w:t>duodecies</w:t>
      </w:r>
      <w:r w:rsidRPr="009650EE">
        <w:rPr>
          <w:rFonts w:ascii="Times New Roman" w:hAnsi="Times New Roman" w:cs="Times New Roman"/>
        </w:rPr>
        <w:t xml:space="preserve"> establece una clasificación de administradores, propia de la gobernanza de este tipo de sociedades. El </w:t>
      </w:r>
      <w:r w:rsidRPr="009650EE">
        <w:rPr>
          <w:rFonts w:ascii="Times New Roman" w:hAnsi="Times New Roman" w:cs="Times New Roman"/>
          <w:i/>
          <w:iCs/>
        </w:rPr>
        <w:t>consejero ejecutivo</w:t>
      </w:r>
      <w:r w:rsidRPr="009650EE">
        <w:rPr>
          <w:rFonts w:ascii="Times New Roman" w:hAnsi="Times New Roman" w:cs="Times New Roman"/>
        </w:rPr>
        <w:t xml:space="preserve"> </w:t>
      </w:r>
      <w:r w:rsidR="002E1ADF">
        <w:rPr>
          <w:rFonts w:ascii="Times New Roman" w:hAnsi="Times New Roman" w:cs="Times New Roman"/>
        </w:rPr>
        <w:t>sería</w:t>
      </w:r>
      <w:r w:rsidRPr="009650EE">
        <w:rPr>
          <w:rFonts w:ascii="Times New Roman" w:hAnsi="Times New Roman" w:cs="Times New Roman"/>
        </w:rPr>
        <w:t xml:space="preserve"> el que desarrolla funciones de dirección</w:t>
      </w:r>
      <w:r w:rsidR="002E1ADF">
        <w:rPr>
          <w:rFonts w:ascii="Times New Roman" w:hAnsi="Times New Roman" w:cs="Times New Roman"/>
        </w:rPr>
        <w:t xml:space="preserve"> </w:t>
      </w:r>
      <w:r w:rsidR="002E1ADF" w:rsidRPr="002E1ADF">
        <w:rPr>
          <w:rFonts w:ascii="Times New Roman" w:hAnsi="Times New Roman" w:cs="Times New Roman"/>
        </w:rPr>
        <w:t>corriente</w:t>
      </w:r>
      <w:r w:rsidRPr="002E1ADF">
        <w:rPr>
          <w:rFonts w:ascii="Times New Roman" w:hAnsi="Times New Roman" w:cs="Times New Roman"/>
        </w:rPr>
        <w:t xml:space="preserve"> en la sociedad o en el grupo</w:t>
      </w:r>
      <w:r w:rsidR="002E1ADF" w:rsidRPr="002E1ADF">
        <w:rPr>
          <w:rFonts w:ascii="Times New Roman" w:hAnsi="Times New Roman" w:cs="Times New Roman"/>
        </w:rPr>
        <w:t xml:space="preserve"> y que además sea accionista significativo en la entidad, o represente</w:t>
      </w:r>
      <w:r w:rsidR="002E1ADF" w:rsidRPr="002E1ADF">
        <w:rPr>
          <w:rFonts w:ascii="Times New Roman" w:hAnsi="Times New Roman" w:cs="Times New Roman"/>
          <w:color w:val="000000"/>
          <w:shd w:val="clear" w:color="auto" w:fill="FFFFFF"/>
        </w:rPr>
        <w:t xml:space="preserve"> a un accionista significativo</w:t>
      </w:r>
      <w:r w:rsidRPr="002E1ADF">
        <w:rPr>
          <w:rFonts w:ascii="Times New Roman" w:hAnsi="Times New Roman" w:cs="Times New Roman"/>
        </w:rPr>
        <w:t>. Los consejeros</w:t>
      </w:r>
      <w:r w:rsidRPr="009650EE">
        <w:rPr>
          <w:rFonts w:ascii="Times New Roman" w:hAnsi="Times New Roman" w:cs="Times New Roman"/>
        </w:rPr>
        <w:t xml:space="preserve"> </w:t>
      </w:r>
      <w:r w:rsidRPr="009650EE">
        <w:rPr>
          <w:rFonts w:ascii="Times New Roman" w:hAnsi="Times New Roman" w:cs="Times New Roman"/>
          <w:i/>
          <w:iCs/>
        </w:rPr>
        <w:t>dominicales</w:t>
      </w:r>
      <w:r w:rsidRPr="009650EE">
        <w:rPr>
          <w:rFonts w:ascii="Times New Roman" w:hAnsi="Times New Roman" w:cs="Times New Roman"/>
        </w:rPr>
        <w:t xml:space="preserve"> representan a accionistas o son nombrados en virtud de su propia condición de accionista y titular de una parte significativa del capital. Los </w:t>
      </w:r>
      <w:r w:rsidRPr="009650EE">
        <w:rPr>
          <w:rFonts w:ascii="Times New Roman" w:hAnsi="Times New Roman" w:cs="Times New Roman"/>
          <w:i/>
          <w:iCs/>
        </w:rPr>
        <w:t>consejeros independientes</w:t>
      </w:r>
      <w:r w:rsidRPr="009650EE">
        <w:rPr>
          <w:rFonts w:ascii="Times New Roman" w:hAnsi="Times New Roman" w:cs="Times New Roman"/>
        </w:rPr>
        <w:t xml:space="preserve"> son designados en atención a sus condiciones personales y profesionales, y quedan excluidos de esa condición si, como se indica en el art 529 </w:t>
      </w:r>
      <w:r w:rsidRPr="009650EE">
        <w:rPr>
          <w:rFonts w:ascii="Times New Roman" w:hAnsi="Times New Roman" w:cs="Times New Roman"/>
          <w:i/>
        </w:rPr>
        <w:t>duodecies</w:t>
      </w:r>
      <w:r w:rsidRPr="009650EE">
        <w:rPr>
          <w:rFonts w:ascii="Times New Roman" w:hAnsi="Times New Roman" w:cs="Times New Roman"/>
        </w:rPr>
        <w:t xml:space="preserve"> i.4 LSC, fruto de su reelección alcanzan más de 12 años en el puesto. La categoría de </w:t>
      </w:r>
      <w:r w:rsidRPr="009650EE">
        <w:rPr>
          <w:rFonts w:ascii="Times New Roman" w:hAnsi="Times New Roman" w:cs="Times New Roman"/>
          <w:i/>
        </w:rPr>
        <w:t>otros consejeros externos</w:t>
      </w:r>
      <w:r w:rsidRPr="009650EE">
        <w:rPr>
          <w:rFonts w:ascii="Times New Roman" w:hAnsi="Times New Roman" w:cs="Times New Roman"/>
        </w:rPr>
        <w:t>, con carácter residual, incluiría a los que no pueden clasificarse en otra categoría.</w:t>
      </w:r>
    </w:p>
    <w:p w14:paraId="49FB80DE" w14:textId="77777777" w:rsidR="009650EE" w:rsidRPr="009650EE" w:rsidRDefault="009650EE" w:rsidP="007F76FA">
      <w:pPr>
        <w:pStyle w:val="Prrafodelista"/>
        <w:spacing w:line="240" w:lineRule="auto"/>
        <w:rPr>
          <w:rFonts w:ascii="Times New Roman" w:hAnsi="Times New Roman" w:cs="Times New Roman"/>
        </w:rPr>
      </w:pPr>
    </w:p>
    <w:p w14:paraId="508B9319" w14:textId="029F7A04" w:rsidR="009650EE" w:rsidRDefault="00180D7B"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 xml:space="preserve">En el seno del consejo </w:t>
      </w:r>
      <w:r w:rsidR="002419ED" w:rsidRPr="009650EE">
        <w:rPr>
          <w:rFonts w:ascii="Times New Roman" w:hAnsi="Times New Roman" w:cs="Times New Roman"/>
        </w:rPr>
        <w:t>de las</w:t>
      </w:r>
      <w:r w:rsidRPr="009650EE">
        <w:rPr>
          <w:rFonts w:ascii="Times New Roman" w:hAnsi="Times New Roman" w:cs="Times New Roman"/>
        </w:rPr>
        <w:t xml:space="preserve"> SA</w:t>
      </w:r>
      <w:r w:rsidR="002419ED" w:rsidRPr="009650EE">
        <w:rPr>
          <w:rFonts w:ascii="Times New Roman" w:hAnsi="Times New Roman" w:cs="Times New Roman"/>
        </w:rPr>
        <w:t xml:space="preserve"> cotizadas </w:t>
      </w:r>
      <w:r w:rsidRPr="009650EE">
        <w:rPr>
          <w:rFonts w:ascii="Times New Roman" w:hAnsi="Times New Roman" w:cs="Times New Roman"/>
        </w:rPr>
        <w:t>se deben configurar, necesariamente, ciertas</w:t>
      </w:r>
      <w:r w:rsidR="002419ED" w:rsidRPr="009650EE">
        <w:rPr>
          <w:rFonts w:ascii="Times New Roman" w:hAnsi="Times New Roman" w:cs="Times New Roman"/>
        </w:rPr>
        <w:t xml:space="preserve"> comisiones del</w:t>
      </w:r>
      <w:r w:rsidRPr="009650EE">
        <w:rPr>
          <w:rFonts w:ascii="Times New Roman" w:hAnsi="Times New Roman" w:cs="Times New Roman"/>
        </w:rPr>
        <w:t>egadas</w:t>
      </w:r>
      <w:r w:rsidR="002419ED" w:rsidRPr="009650EE">
        <w:rPr>
          <w:rFonts w:ascii="Times New Roman" w:hAnsi="Times New Roman" w:cs="Times New Roman"/>
        </w:rPr>
        <w:t>, al menos con una comisión de auditoría y una comisión de nombramientos y retribuciones</w:t>
      </w:r>
      <w:r w:rsidR="009650EE" w:rsidRPr="009650EE">
        <w:rPr>
          <w:rFonts w:ascii="Times New Roman" w:hAnsi="Times New Roman" w:cs="Times New Roman"/>
        </w:rPr>
        <w:t xml:space="preserve"> </w:t>
      </w:r>
      <w:r w:rsidR="002419ED" w:rsidRPr="009650EE">
        <w:rPr>
          <w:rFonts w:ascii="Times New Roman" w:hAnsi="Times New Roman" w:cs="Times New Roman"/>
        </w:rPr>
        <w:t xml:space="preserve">(arts 529 </w:t>
      </w:r>
      <w:r w:rsidR="002419ED" w:rsidRPr="009650EE">
        <w:rPr>
          <w:rFonts w:ascii="Times New Roman" w:hAnsi="Times New Roman" w:cs="Times New Roman"/>
          <w:i/>
        </w:rPr>
        <w:t>terdecies, quaterdecies, quindecies</w:t>
      </w:r>
      <w:r w:rsidR="002419ED" w:rsidRPr="009650EE">
        <w:rPr>
          <w:rFonts w:ascii="Times New Roman" w:hAnsi="Times New Roman" w:cs="Times New Roman"/>
        </w:rPr>
        <w:t xml:space="preserve">). </w:t>
      </w:r>
      <w:r w:rsidR="00F90164" w:rsidRPr="009650EE">
        <w:rPr>
          <w:rFonts w:ascii="Times New Roman" w:hAnsi="Times New Roman" w:cs="Times New Roman"/>
        </w:rPr>
        <w:t>Las actas de estas comisiones se deben poner a disposición de todos los miembros del consejo de administración</w:t>
      </w:r>
      <w:r w:rsidR="00FC7A5D">
        <w:rPr>
          <w:rFonts w:ascii="Times New Roman" w:hAnsi="Times New Roman" w:cs="Times New Roman"/>
        </w:rPr>
        <w:t>, en atención a que éstos ejercen una competencia supervisora sobre la actividad de las comisiones</w:t>
      </w:r>
      <w:r w:rsidR="00F90164" w:rsidRPr="009650EE">
        <w:rPr>
          <w:rFonts w:ascii="Times New Roman" w:hAnsi="Times New Roman" w:cs="Times New Roman"/>
        </w:rPr>
        <w:t>.</w:t>
      </w:r>
    </w:p>
    <w:p w14:paraId="159706BE" w14:textId="77777777" w:rsidR="009650EE" w:rsidRPr="009650EE" w:rsidRDefault="009650EE" w:rsidP="007F76FA">
      <w:pPr>
        <w:pStyle w:val="Prrafodelista"/>
        <w:spacing w:line="240" w:lineRule="auto"/>
        <w:rPr>
          <w:rFonts w:ascii="Times New Roman" w:hAnsi="Times New Roman" w:cs="Times New Roman"/>
        </w:rPr>
      </w:pPr>
    </w:p>
    <w:p w14:paraId="5DEA66A3" w14:textId="77777777" w:rsidR="009650EE" w:rsidRDefault="00164938"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L</w:t>
      </w:r>
      <w:r w:rsidR="000A0684" w:rsidRPr="009650EE">
        <w:rPr>
          <w:rFonts w:ascii="Times New Roman" w:hAnsi="Times New Roman" w:cs="Times New Roman"/>
        </w:rPr>
        <w:t xml:space="preserve">os </w:t>
      </w:r>
      <w:r w:rsidR="0060564C" w:rsidRPr="009650EE">
        <w:rPr>
          <w:rFonts w:ascii="Times New Roman" w:hAnsi="Times New Roman" w:cs="Times New Roman"/>
        </w:rPr>
        <w:t>arts.</w:t>
      </w:r>
      <w:r w:rsidR="000A0684" w:rsidRPr="009650EE">
        <w:rPr>
          <w:rFonts w:ascii="Times New Roman" w:hAnsi="Times New Roman" w:cs="Times New Roman"/>
        </w:rPr>
        <w:t xml:space="preserve"> </w:t>
      </w:r>
      <w:r w:rsidR="0060564C" w:rsidRPr="009650EE">
        <w:rPr>
          <w:rFonts w:ascii="Times New Roman" w:hAnsi="Times New Roman" w:cs="Times New Roman"/>
        </w:rPr>
        <w:t xml:space="preserve">528 y 529 </w:t>
      </w:r>
      <w:r w:rsidR="009650EE" w:rsidRPr="009650EE">
        <w:rPr>
          <w:rFonts w:ascii="Times New Roman" w:hAnsi="Times New Roman" w:cs="Times New Roman"/>
        </w:rPr>
        <w:t xml:space="preserve">establecen la obligatoriedad de que las cotizadas cuenten con </w:t>
      </w:r>
      <w:proofErr w:type="gramStart"/>
      <w:r w:rsidR="009650EE" w:rsidRPr="009650EE">
        <w:rPr>
          <w:rFonts w:ascii="Times New Roman" w:hAnsi="Times New Roman" w:cs="Times New Roman"/>
        </w:rPr>
        <w:t xml:space="preserve">un </w:t>
      </w:r>
      <w:r w:rsidR="0060564C" w:rsidRPr="009650EE">
        <w:rPr>
          <w:rFonts w:ascii="Times New Roman" w:hAnsi="Times New Roman" w:cs="Times New Roman"/>
        </w:rPr>
        <w:t xml:space="preserve"> </w:t>
      </w:r>
      <w:r w:rsidR="0060564C" w:rsidRPr="009650EE">
        <w:rPr>
          <w:rFonts w:ascii="Times New Roman" w:hAnsi="Times New Roman" w:cs="Times New Roman"/>
          <w:i/>
        </w:rPr>
        <w:t>Reglamento</w:t>
      </w:r>
      <w:proofErr w:type="gramEnd"/>
      <w:r w:rsidR="0060564C" w:rsidRPr="009650EE">
        <w:rPr>
          <w:rFonts w:ascii="Times New Roman" w:hAnsi="Times New Roman" w:cs="Times New Roman"/>
          <w:i/>
        </w:rPr>
        <w:t xml:space="preserve"> del Consejo</w:t>
      </w:r>
      <w:r w:rsidR="0060564C" w:rsidRPr="009650EE">
        <w:rPr>
          <w:rFonts w:ascii="Times New Roman" w:hAnsi="Times New Roman" w:cs="Times New Roman"/>
        </w:rPr>
        <w:t xml:space="preserve">, que debe ser elaborado y aprobado por el propio </w:t>
      </w:r>
      <w:r w:rsidR="009650EE" w:rsidRPr="009650EE">
        <w:rPr>
          <w:rFonts w:ascii="Times New Roman" w:hAnsi="Times New Roman" w:cs="Times New Roman"/>
        </w:rPr>
        <w:t>órgano, concretando</w:t>
      </w:r>
      <w:r w:rsidR="0060564C" w:rsidRPr="009650EE">
        <w:rPr>
          <w:rFonts w:ascii="Times New Roman" w:hAnsi="Times New Roman" w:cs="Times New Roman"/>
        </w:rPr>
        <w:t xml:space="preserve">, el art 529 LSC </w:t>
      </w:r>
      <w:r w:rsidR="009650EE" w:rsidRPr="009650EE">
        <w:rPr>
          <w:rFonts w:ascii="Times New Roman" w:hAnsi="Times New Roman" w:cs="Times New Roman"/>
        </w:rPr>
        <w:t>un</w:t>
      </w:r>
      <w:r w:rsidR="0060564C" w:rsidRPr="009650EE">
        <w:rPr>
          <w:rFonts w:ascii="Times New Roman" w:hAnsi="Times New Roman" w:cs="Times New Roman"/>
        </w:rPr>
        <w:t xml:space="preserve"> sistema de publicidad </w:t>
      </w:r>
      <w:r w:rsidR="009650EE" w:rsidRPr="009650EE">
        <w:rPr>
          <w:rFonts w:ascii="Times New Roman" w:hAnsi="Times New Roman" w:cs="Times New Roman"/>
        </w:rPr>
        <w:t xml:space="preserve">legal </w:t>
      </w:r>
      <w:r w:rsidR="0060564C" w:rsidRPr="009650EE">
        <w:rPr>
          <w:rFonts w:ascii="Times New Roman" w:hAnsi="Times New Roman" w:cs="Times New Roman"/>
        </w:rPr>
        <w:t xml:space="preserve">de este </w:t>
      </w:r>
      <w:r w:rsidRPr="009650EE">
        <w:rPr>
          <w:rFonts w:ascii="Times New Roman" w:hAnsi="Times New Roman" w:cs="Times New Roman"/>
        </w:rPr>
        <w:t>R</w:t>
      </w:r>
      <w:r w:rsidR="0060564C" w:rsidRPr="009650EE">
        <w:rPr>
          <w:rFonts w:ascii="Times New Roman" w:hAnsi="Times New Roman" w:cs="Times New Roman"/>
        </w:rPr>
        <w:t>eglamento a través de la CNMV</w:t>
      </w:r>
      <w:r w:rsidRPr="009650EE">
        <w:rPr>
          <w:rFonts w:ascii="Times New Roman" w:hAnsi="Times New Roman" w:cs="Times New Roman"/>
        </w:rPr>
        <w:t xml:space="preserve">. </w:t>
      </w:r>
      <w:r w:rsidR="009650EE" w:rsidRPr="009650EE">
        <w:rPr>
          <w:rFonts w:ascii="Times New Roman" w:hAnsi="Times New Roman" w:cs="Times New Roman"/>
        </w:rPr>
        <w:t>En efecto, u</w:t>
      </w:r>
      <w:r w:rsidRPr="009650EE">
        <w:rPr>
          <w:rFonts w:ascii="Times New Roman" w:hAnsi="Times New Roman" w:cs="Times New Roman"/>
        </w:rPr>
        <w:t xml:space="preserve">na vez aprobado, </w:t>
      </w:r>
      <w:r w:rsidR="009650EE" w:rsidRPr="009650EE">
        <w:rPr>
          <w:rFonts w:ascii="Times New Roman" w:hAnsi="Times New Roman" w:cs="Times New Roman"/>
        </w:rPr>
        <w:t xml:space="preserve">el </w:t>
      </w:r>
      <w:r w:rsidRPr="009650EE">
        <w:rPr>
          <w:rFonts w:ascii="Times New Roman" w:hAnsi="Times New Roman" w:cs="Times New Roman"/>
        </w:rPr>
        <w:t xml:space="preserve">supervisor debe recibir la correspondiente </w:t>
      </w:r>
      <w:r w:rsidR="0060564C" w:rsidRPr="009650EE">
        <w:rPr>
          <w:rFonts w:ascii="Times New Roman" w:hAnsi="Times New Roman" w:cs="Times New Roman"/>
        </w:rPr>
        <w:t>comunicación</w:t>
      </w:r>
      <w:r w:rsidRPr="009650EE">
        <w:rPr>
          <w:rFonts w:ascii="Times New Roman" w:hAnsi="Times New Roman" w:cs="Times New Roman"/>
        </w:rPr>
        <w:t xml:space="preserve"> y lo publicará</w:t>
      </w:r>
      <w:r w:rsidR="0060564C" w:rsidRPr="009650EE">
        <w:rPr>
          <w:rFonts w:ascii="Times New Roman" w:hAnsi="Times New Roman" w:cs="Times New Roman"/>
        </w:rPr>
        <w:t xml:space="preserve"> una vez que ha sido inscrito en el Registro Mercantil.</w:t>
      </w:r>
    </w:p>
    <w:p w14:paraId="04705D3A" w14:textId="77777777" w:rsidR="009650EE" w:rsidRPr="009650EE" w:rsidRDefault="009650EE" w:rsidP="007F76FA">
      <w:pPr>
        <w:pStyle w:val="Prrafodelista"/>
        <w:spacing w:line="240" w:lineRule="auto"/>
        <w:rPr>
          <w:rFonts w:ascii="Times New Roman" w:hAnsi="Times New Roman" w:cs="Times New Roman"/>
        </w:rPr>
      </w:pPr>
    </w:p>
    <w:p w14:paraId="65B51DA9" w14:textId="1150A595" w:rsidR="009650EE" w:rsidRDefault="00F90164"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 xml:space="preserve">En las </w:t>
      </w:r>
      <w:r w:rsidR="009650EE" w:rsidRPr="009650EE">
        <w:rPr>
          <w:rFonts w:ascii="Times New Roman" w:hAnsi="Times New Roman" w:cs="Times New Roman"/>
        </w:rPr>
        <w:t>SA</w:t>
      </w:r>
      <w:r w:rsidRPr="009650EE">
        <w:rPr>
          <w:rFonts w:ascii="Times New Roman" w:hAnsi="Times New Roman" w:cs="Times New Roman"/>
        </w:rPr>
        <w:t xml:space="preserve"> cotizadas, </w:t>
      </w:r>
      <w:r w:rsidR="00A145F2" w:rsidRPr="009650EE">
        <w:rPr>
          <w:rFonts w:ascii="Times New Roman" w:hAnsi="Times New Roman" w:cs="Times New Roman"/>
        </w:rPr>
        <w:t>además de</w:t>
      </w:r>
      <w:r w:rsidRPr="009650EE">
        <w:rPr>
          <w:rFonts w:ascii="Times New Roman" w:hAnsi="Times New Roman" w:cs="Times New Roman"/>
        </w:rPr>
        <w:t xml:space="preserve"> las facultades indelegables del art 249 bis LSC</w:t>
      </w:r>
      <w:r w:rsidR="00A145F2" w:rsidRPr="009650EE">
        <w:rPr>
          <w:rFonts w:ascii="Times New Roman" w:hAnsi="Times New Roman" w:cs="Times New Roman"/>
        </w:rPr>
        <w:t>,</w:t>
      </w:r>
      <w:r w:rsidRPr="009650EE">
        <w:rPr>
          <w:rFonts w:ascii="Times New Roman" w:hAnsi="Times New Roman" w:cs="Times New Roman"/>
        </w:rPr>
        <w:t xml:space="preserve"> el art 529 ter enuncia otras también indelegables, </w:t>
      </w:r>
      <w:r w:rsidR="00FC7A5D">
        <w:rPr>
          <w:rFonts w:ascii="Times New Roman" w:hAnsi="Times New Roman" w:cs="Times New Roman"/>
        </w:rPr>
        <w:t>como</w:t>
      </w:r>
      <w:r w:rsidRPr="009650EE">
        <w:rPr>
          <w:rFonts w:ascii="Times New Roman" w:hAnsi="Times New Roman" w:cs="Times New Roman"/>
        </w:rPr>
        <w:t xml:space="preserve"> la aprobación del plan de negocio, la política de inversiones, el control y la gestión de riesgos las inversiones estratégicas, o la aprobación de las operaciones realizadas en conflicto de intereses. Por otra parte, el art 529 ter-2 LSC admite la delegación de las competencias que previamente se definieron como indelegables en circunstancia de urgencia, debidamente justificada</w:t>
      </w:r>
      <w:r w:rsidR="00FC7A5D">
        <w:rPr>
          <w:rFonts w:ascii="Times New Roman" w:hAnsi="Times New Roman" w:cs="Times New Roman"/>
        </w:rPr>
        <w:t>,</w:t>
      </w:r>
      <w:r w:rsidRPr="009650EE">
        <w:rPr>
          <w:rFonts w:ascii="Times New Roman" w:hAnsi="Times New Roman" w:cs="Times New Roman"/>
        </w:rPr>
        <w:t xml:space="preserve"> exigi</w:t>
      </w:r>
      <w:r w:rsidR="00FC7A5D">
        <w:rPr>
          <w:rFonts w:ascii="Times New Roman" w:hAnsi="Times New Roman" w:cs="Times New Roman"/>
        </w:rPr>
        <w:t>endo</w:t>
      </w:r>
      <w:r w:rsidRPr="009650EE">
        <w:rPr>
          <w:rFonts w:ascii="Times New Roman" w:hAnsi="Times New Roman" w:cs="Times New Roman"/>
        </w:rPr>
        <w:t xml:space="preserve"> que en la primera reunión del consejo que se celebre se </w:t>
      </w:r>
      <w:r w:rsidR="00FC7A5D">
        <w:rPr>
          <w:rFonts w:ascii="Times New Roman" w:hAnsi="Times New Roman" w:cs="Times New Roman"/>
        </w:rPr>
        <w:t>ratifiquen</w:t>
      </w:r>
      <w:r w:rsidRPr="009650EE">
        <w:rPr>
          <w:rFonts w:ascii="Times New Roman" w:hAnsi="Times New Roman" w:cs="Times New Roman"/>
        </w:rPr>
        <w:t xml:space="preserve"> estas decisiones.</w:t>
      </w:r>
    </w:p>
    <w:p w14:paraId="703FC0F2" w14:textId="77777777" w:rsidR="009650EE" w:rsidRPr="009650EE" w:rsidRDefault="009650EE" w:rsidP="007F76FA">
      <w:pPr>
        <w:pStyle w:val="Prrafodelista"/>
        <w:spacing w:line="240" w:lineRule="auto"/>
        <w:rPr>
          <w:rFonts w:ascii="Times New Roman" w:hAnsi="Times New Roman" w:cs="Times New Roman"/>
        </w:rPr>
      </w:pPr>
    </w:p>
    <w:p w14:paraId="58D9FAF9" w14:textId="0018C8D7" w:rsidR="009650EE" w:rsidRDefault="00AC6E3D" w:rsidP="007F76FA">
      <w:pPr>
        <w:pStyle w:val="Prrafodelista"/>
        <w:numPr>
          <w:ilvl w:val="0"/>
          <w:numId w:val="10"/>
        </w:numPr>
        <w:spacing w:after="0" w:line="240" w:lineRule="auto"/>
        <w:jc w:val="both"/>
        <w:rPr>
          <w:rFonts w:ascii="Times New Roman" w:hAnsi="Times New Roman" w:cs="Times New Roman"/>
        </w:rPr>
      </w:pPr>
      <w:r w:rsidRPr="009650EE">
        <w:rPr>
          <w:rFonts w:ascii="Times New Roman" w:hAnsi="Times New Roman" w:cs="Times New Roman"/>
        </w:rPr>
        <w:t>Junto a los debe</w:t>
      </w:r>
      <w:r w:rsidR="00316827" w:rsidRPr="009650EE">
        <w:rPr>
          <w:rFonts w:ascii="Times New Roman" w:hAnsi="Times New Roman" w:cs="Times New Roman"/>
        </w:rPr>
        <w:t>r</w:t>
      </w:r>
      <w:r w:rsidRPr="009650EE">
        <w:rPr>
          <w:rFonts w:ascii="Times New Roman" w:hAnsi="Times New Roman" w:cs="Times New Roman"/>
        </w:rPr>
        <w:t>es de lealtad y diligencia impuestos con car</w:t>
      </w:r>
      <w:r w:rsidR="00316827" w:rsidRPr="009650EE">
        <w:rPr>
          <w:rFonts w:ascii="Times New Roman" w:hAnsi="Times New Roman" w:cs="Times New Roman"/>
        </w:rPr>
        <w:t>ácte</w:t>
      </w:r>
      <w:r w:rsidRPr="009650EE">
        <w:rPr>
          <w:rFonts w:ascii="Times New Roman" w:hAnsi="Times New Roman" w:cs="Times New Roman"/>
        </w:rPr>
        <w:t>r general a</w:t>
      </w:r>
      <w:r w:rsidR="00316827" w:rsidRPr="009650EE">
        <w:rPr>
          <w:rFonts w:ascii="Times New Roman" w:hAnsi="Times New Roman" w:cs="Times New Roman"/>
        </w:rPr>
        <w:t xml:space="preserve"> </w:t>
      </w:r>
      <w:r w:rsidRPr="009650EE">
        <w:rPr>
          <w:rFonts w:ascii="Times New Roman" w:hAnsi="Times New Roman" w:cs="Times New Roman"/>
        </w:rPr>
        <w:t>los admini</w:t>
      </w:r>
      <w:r w:rsidR="00316827" w:rsidRPr="009650EE">
        <w:rPr>
          <w:rFonts w:ascii="Times New Roman" w:hAnsi="Times New Roman" w:cs="Times New Roman"/>
        </w:rPr>
        <w:t>s</w:t>
      </w:r>
      <w:r w:rsidRPr="009650EE">
        <w:rPr>
          <w:rFonts w:ascii="Times New Roman" w:hAnsi="Times New Roman" w:cs="Times New Roman"/>
        </w:rPr>
        <w:t>tra</w:t>
      </w:r>
      <w:r w:rsidR="00316827" w:rsidRPr="009650EE">
        <w:rPr>
          <w:rFonts w:ascii="Times New Roman" w:hAnsi="Times New Roman" w:cs="Times New Roman"/>
        </w:rPr>
        <w:t>d</w:t>
      </w:r>
      <w:r w:rsidRPr="009650EE">
        <w:rPr>
          <w:rFonts w:ascii="Times New Roman" w:hAnsi="Times New Roman" w:cs="Times New Roman"/>
        </w:rPr>
        <w:t>ores, en</w:t>
      </w:r>
      <w:r w:rsidR="00316827" w:rsidRPr="009650EE">
        <w:rPr>
          <w:rFonts w:ascii="Times New Roman" w:hAnsi="Times New Roman" w:cs="Times New Roman"/>
        </w:rPr>
        <w:t xml:space="preserve"> </w:t>
      </w:r>
      <w:r w:rsidRPr="009650EE">
        <w:rPr>
          <w:rFonts w:ascii="Times New Roman" w:hAnsi="Times New Roman" w:cs="Times New Roman"/>
        </w:rPr>
        <w:t xml:space="preserve">las </w:t>
      </w:r>
      <w:r w:rsidR="009650EE" w:rsidRPr="009650EE">
        <w:rPr>
          <w:rFonts w:ascii="Times New Roman" w:hAnsi="Times New Roman" w:cs="Times New Roman"/>
        </w:rPr>
        <w:t xml:space="preserve">SA </w:t>
      </w:r>
      <w:r w:rsidRPr="009650EE">
        <w:rPr>
          <w:rFonts w:ascii="Times New Roman" w:hAnsi="Times New Roman" w:cs="Times New Roman"/>
        </w:rPr>
        <w:t>cotizadas el legislador ha qu</w:t>
      </w:r>
      <w:r w:rsidR="00316827" w:rsidRPr="009650EE">
        <w:rPr>
          <w:rFonts w:ascii="Times New Roman" w:hAnsi="Times New Roman" w:cs="Times New Roman"/>
        </w:rPr>
        <w:t>e</w:t>
      </w:r>
      <w:r w:rsidRPr="009650EE">
        <w:rPr>
          <w:rFonts w:ascii="Times New Roman" w:hAnsi="Times New Roman" w:cs="Times New Roman"/>
        </w:rPr>
        <w:t>rido</w:t>
      </w:r>
      <w:r w:rsidR="00316827" w:rsidRPr="009650EE">
        <w:rPr>
          <w:rFonts w:ascii="Times New Roman" w:hAnsi="Times New Roman" w:cs="Times New Roman"/>
        </w:rPr>
        <w:t xml:space="preserve"> </w:t>
      </w:r>
      <w:r w:rsidR="00571A7A">
        <w:rPr>
          <w:rFonts w:ascii="Times New Roman" w:hAnsi="Times New Roman" w:cs="Times New Roman"/>
        </w:rPr>
        <w:t xml:space="preserve">precisar su </w:t>
      </w:r>
      <w:r w:rsidRPr="009650EE">
        <w:rPr>
          <w:rFonts w:ascii="Times New Roman" w:hAnsi="Times New Roman" w:cs="Times New Roman"/>
        </w:rPr>
        <w:t>deber de asistir personalmente a las reuniones del</w:t>
      </w:r>
      <w:r w:rsidR="00316827" w:rsidRPr="009650EE">
        <w:rPr>
          <w:rFonts w:ascii="Times New Roman" w:hAnsi="Times New Roman" w:cs="Times New Roman"/>
        </w:rPr>
        <w:t xml:space="preserve"> </w:t>
      </w:r>
      <w:r w:rsidRPr="009650EE">
        <w:rPr>
          <w:rFonts w:ascii="Times New Roman" w:hAnsi="Times New Roman" w:cs="Times New Roman"/>
        </w:rPr>
        <w:t>consejo, salvo que deleguen en otro consejero</w:t>
      </w:r>
      <w:r w:rsidR="00B369B2" w:rsidRPr="009650EE">
        <w:rPr>
          <w:rFonts w:ascii="Times New Roman" w:hAnsi="Times New Roman" w:cs="Times New Roman"/>
        </w:rPr>
        <w:t xml:space="preserve"> (art 529 </w:t>
      </w:r>
      <w:r w:rsidR="00B369B2" w:rsidRPr="009650EE">
        <w:rPr>
          <w:rFonts w:ascii="Times New Roman" w:hAnsi="Times New Roman" w:cs="Times New Roman"/>
          <w:i/>
        </w:rPr>
        <w:t>quáter</w:t>
      </w:r>
      <w:r w:rsidR="00B369B2" w:rsidRPr="009650EE">
        <w:rPr>
          <w:rFonts w:ascii="Times New Roman" w:hAnsi="Times New Roman" w:cs="Times New Roman"/>
        </w:rPr>
        <w:t>)</w:t>
      </w:r>
      <w:r w:rsidR="005E129D" w:rsidRPr="009650EE">
        <w:rPr>
          <w:rFonts w:ascii="Times New Roman" w:hAnsi="Times New Roman" w:cs="Times New Roman"/>
        </w:rPr>
        <w:t>.</w:t>
      </w:r>
    </w:p>
    <w:p w14:paraId="3D7E146C" w14:textId="77777777" w:rsidR="009650EE" w:rsidRPr="009650EE" w:rsidRDefault="009650EE" w:rsidP="007F76FA">
      <w:pPr>
        <w:pStyle w:val="Prrafodelista"/>
        <w:spacing w:line="240" w:lineRule="auto"/>
        <w:rPr>
          <w:rFonts w:ascii="Times New Roman" w:hAnsi="Times New Roman" w:cs="Times New Roman"/>
        </w:rPr>
      </w:pPr>
    </w:p>
    <w:p w14:paraId="1F5F6A61" w14:textId="3878E419" w:rsidR="00234CD1" w:rsidRPr="00FC7A5D" w:rsidRDefault="00AC6E3D" w:rsidP="0000732A">
      <w:pPr>
        <w:pStyle w:val="Prrafodelista"/>
        <w:numPr>
          <w:ilvl w:val="0"/>
          <w:numId w:val="10"/>
        </w:numPr>
        <w:spacing w:after="0" w:line="240" w:lineRule="auto"/>
        <w:jc w:val="both"/>
        <w:rPr>
          <w:rFonts w:ascii="Times New Roman" w:hAnsi="Times New Roman" w:cs="Times New Roman"/>
        </w:rPr>
      </w:pPr>
      <w:r w:rsidRPr="00FC7A5D">
        <w:rPr>
          <w:rFonts w:ascii="Times New Roman" w:hAnsi="Times New Roman" w:cs="Times New Roman"/>
        </w:rPr>
        <w:t xml:space="preserve">En cuanto </w:t>
      </w:r>
      <w:r w:rsidR="00F130BB" w:rsidRPr="00FC7A5D">
        <w:rPr>
          <w:rFonts w:ascii="Times New Roman" w:hAnsi="Times New Roman" w:cs="Times New Roman"/>
        </w:rPr>
        <w:t>a</w:t>
      </w:r>
      <w:r w:rsidRPr="00FC7A5D">
        <w:rPr>
          <w:rFonts w:ascii="Times New Roman" w:hAnsi="Times New Roman" w:cs="Times New Roman"/>
        </w:rPr>
        <w:t xml:space="preserve"> las f</w:t>
      </w:r>
      <w:r w:rsidR="00E945BF" w:rsidRPr="00FC7A5D">
        <w:rPr>
          <w:rFonts w:ascii="Times New Roman" w:hAnsi="Times New Roman" w:cs="Times New Roman"/>
        </w:rPr>
        <w:t>i</w:t>
      </w:r>
      <w:r w:rsidRPr="00FC7A5D">
        <w:rPr>
          <w:rFonts w:ascii="Times New Roman" w:hAnsi="Times New Roman" w:cs="Times New Roman"/>
        </w:rPr>
        <w:t xml:space="preserve">guras del </w:t>
      </w:r>
      <w:proofErr w:type="gramStart"/>
      <w:r w:rsidRPr="00FC7A5D">
        <w:rPr>
          <w:rFonts w:ascii="Times New Roman" w:hAnsi="Times New Roman" w:cs="Times New Roman"/>
        </w:rPr>
        <w:t>Presid</w:t>
      </w:r>
      <w:r w:rsidR="00E945BF" w:rsidRPr="00FC7A5D">
        <w:rPr>
          <w:rFonts w:ascii="Times New Roman" w:hAnsi="Times New Roman" w:cs="Times New Roman"/>
        </w:rPr>
        <w:t>e</w:t>
      </w:r>
      <w:r w:rsidRPr="00FC7A5D">
        <w:rPr>
          <w:rFonts w:ascii="Times New Roman" w:hAnsi="Times New Roman" w:cs="Times New Roman"/>
        </w:rPr>
        <w:t>nte</w:t>
      </w:r>
      <w:proofErr w:type="gramEnd"/>
      <w:r w:rsidRPr="00FC7A5D">
        <w:rPr>
          <w:rFonts w:ascii="Times New Roman" w:hAnsi="Times New Roman" w:cs="Times New Roman"/>
        </w:rPr>
        <w:t xml:space="preserve"> y </w:t>
      </w:r>
      <w:r w:rsidR="00F130BB" w:rsidRPr="00FC7A5D">
        <w:rPr>
          <w:rFonts w:ascii="Times New Roman" w:hAnsi="Times New Roman" w:cs="Times New Roman"/>
        </w:rPr>
        <w:t>del S</w:t>
      </w:r>
      <w:r w:rsidRPr="00FC7A5D">
        <w:rPr>
          <w:rFonts w:ascii="Times New Roman" w:hAnsi="Times New Roman" w:cs="Times New Roman"/>
        </w:rPr>
        <w:t>ecret</w:t>
      </w:r>
      <w:r w:rsidR="00316827" w:rsidRPr="00FC7A5D">
        <w:rPr>
          <w:rFonts w:ascii="Times New Roman" w:hAnsi="Times New Roman" w:cs="Times New Roman"/>
        </w:rPr>
        <w:t>a</w:t>
      </w:r>
      <w:r w:rsidRPr="00FC7A5D">
        <w:rPr>
          <w:rFonts w:ascii="Times New Roman" w:hAnsi="Times New Roman" w:cs="Times New Roman"/>
        </w:rPr>
        <w:t>rio del consejo</w:t>
      </w:r>
      <w:r w:rsidR="009650EE" w:rsidRPr="00FC7A5D">
        <w:rPr>
          <w:rFonts w:ascii="Times New Roman" w:hAnsi="Times New Roman" w:cs="Times New Roman"/>
        </w:rPr>
        <w:t xml:space="preserve"> de la SA cotizada</w:t>
      </w:r>
      <w:r w:rsidRPr="00FC7A5D">
        <w:rPr>
          <w:rFonts w:ascii="Times New Roman" w:hAnsi="Times New Roman" w:cs="Times New Roman"/>
        </w:rPr>
        <w:t xml:space="preserve">, </w:t>
      </w:r>
      <w:r w:rsidR="005E129D" w:rsidRPr="00FC7A5D">
        <w:rPr>
          <w:rFonts w:ascii="Times New Roman" w:hAnsi="Times New Roman" w:cs="Times New Roman"/>
        </w:rPr>
        <w:t>s</w:t>
      </w:r>
      <w:r w:rsidR="009650EE" w:rsidRPr="00FC7A5D">
        <w:rPr>
          <w:rFonts w:ascii="Times New Roman" w:hAnsi="Times New Roman" w:cs="Times New Roman"/>
        </w:rPr>
        <w:t>e someten a u</w:t>
      </w:r>
      <w:r w:rsidR="005E129D" w:rsidRPr="00FC7A5D">
        <w:rPr>
          <w:rFonts w:ascii="Times New Roman" w:hAnsi="Times New Roman" w:cs="Times New Roman"/>
        </w:rPr>
        <w:t>n</w:t>
      </w:r>
      <w:r w:rsidR="009650EE" w:rsidRPr="00FC7A5D">
        <w:rPr>
          <w:rFonts w:ascii="Times New Roman" w:hAnsi="Times New Roman" w:cs="Times New Roman"/>
        </w:rPr>
        <w:t xml:space="preserve"> régimen legal más definido que en otras sociedades</w:t>
      </w:r>
      <w:r w:rsidR="00FC7A5D" w:rsidRPr="00FC7A5D">
        <w:rPr>
          <w:rFonts w:ascii="Times New Roman" w:hAnsi="Times New Roman" w:cs="Times New Roman"/>
        </w:rPr>
        <w:t>,</w:t>
      </w:r>
      <w:r w:rsidR="009650EE" w:rsidRPr="00FC7A5D">
        <w:rPr>
          <w:rFonts w:ascii="Times New Roman" w:hAnsi="Times New Roman" w:cs="Times New Roman"/>
        </w:rPr>
        <w:t xml:space="preserve"> que incluye deberes concretos como el de</w:t>
      </w:r>
      <w:r w:rsidRPr="00FC7A5D">
        <w:rPr>
          <w:rFonts w:ascii="Times New Roman" w:hAnsi="Times New Roman" w:cs="Times New Roman"/>
        </w:rPr>
        <w:t xml:space="preserve"> asegura</w:t>
      </w:r>
      <w:r w:rsidR="00316827" w:rsidRPr="00FC7A5D">
        <w:rPr>
          <w:rFonts w:ascii="Times New Roman" w:hAnsi="Times New Roman" w:cs="Times New Roman"/>
        </w:rPr>
        <w:t>r</w:t>
      </w:r>
      <w:r w:rsidRPr="00FC7A5D">
        <w:rPr>
          <w:rFonts w:ascii="Times New Roman" w:hAnsi="Times New Roman" w:cs="Times New Roman"/>
        </w:rPr>
        <w:t xml:space="preserve"> que</w:t>
      </w:r>
      <w:r w:rsidR="00316827" w:rsidRPr="00FC7A5D">
        <w:rPr>
          <w:rFonts w:ascii="Times New Roman" w:hAnsi="Times New Roman" w:cs="Times New Roman"/>
        </w:rPr>
        <w:t xml:space="preserve"> </w:t>
      </w:r>
      <w:r w:rsidRPr="00FC7A5D">
        <w:rPr>
          <w:rFonts w:ascii="Times New Roman" w:hAnsi="Times New Roman" w:cs="Times New Roman"/>
        </w:rPr>
        <w:t>los consejeros cuentan con la de</w:t>
      </w:r>
      <w:r w:rsidR="00316827" w:rsidRPr="00FC7A5D">
        <w:rPr>
          <w:rFonts w:ascii="Times New Roman" w:hAnsi="Times New Roman" w:cs="Times New Roman"/>
        </w:rPr>
        <w:t>b</w:t>
      </w:r>
      <w:r w:rsidRPr="00FC7A5D">
        <w:rPr>
          <w:rFonts w:ascii="Times New Roman" w:hAnsi="Times New Roman" w:cs="Times New Roman"/>
        </w:rPr>
        <w:t xml:space="preserve">ida antelación </w:t>
      </w:r>
      <w:r w:rsidR="009650EE" w:rsidRPr="00FC7A5D">
        <w:rPr>
          <w:rFonts w:ascii="Times New Roman" w:hAnsi="Times New Roman" w:cs="Times New Roman"/>
        </w:rPr>
        <w:t>con</w:t>
      </w:r>
      <w:r w:rsidRPr="00FC7A5D">
        <w:rPr>
          <w:rFonts w:ascii="Times New Roman" w:hAnsi="Times New Roman" w:cs="Times New Roman"/>
        </w:rPr>
        <w:t xml:space="preserve"> toda la información necesaria para la deliberación y conclus</w:t>
      </w:r>
      <w:r w:rsidR="00316827" w:rsidRPr="00FC7A5D">
        <w:rPr>
          <w:rFonts w:ascii="Times New Roman" w:hAnsi="Times New Roman" w:cs="Times New Roman"/>
        </w:rPr>
        <w:t>ión</w:t>
      </w:r>
      <w:r w:rsidRPr="00FC7A5D">
        <w:rPr>
          <w:rFonts w:ascii="Times New Roman" w:hAnsi="Times New Roman" w:cs="Times New Roman"/>
        </w:rPr>
        <w:t xml:space="preserve"> de acuerdos (art 529 </w:t>
      </w:r>
      <w:r w:rsidRPr="00FC7A5D">
        <w:rPr>
          <w:rFonts w:ascii="Times New Roman" w:hAnsi="Times New Roman" w:cs="Times New Roman"/>
          <w:i/>
        </w:rPr>
        <w:t>quinquies</w:t>
      </w:r>
      <w:r w:rsidRPr="00FC7A5D">
        <w:rPr>
          <w:rFonts w:ascii="Times New Roman" w:hAnsi="Times New Roman" w:cs="Times New Roman"/>
        </w:rPr>
        <w:t xml:space="preserve"> LSC)</w:t>
      </w:r>
      <w:r w:rsidR="00F130BB" w:rsidRPr="00FC7A5D">
        <w:rPr>
          <w:rFonts w:ascii="Times New Roman" w:hAnsi="Times New Roman" w:cs="Times New Roman"/>
        </w:rPr>
        <w:t>.</w:t>
      </w:r>
    </w:p>
    <w:sectPr w:rsidR="00234CD1" w:rsidRPr="00FC7A5D" w:rsidSect="00A53A29">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34B11" w14:textId="77777777" w:rsidR="00866DCE" w:rsidRDefault="00866DCE" w:rsidP="001C1F63">
      <w:pPr>
        <w:spacing w:after="0" w:line="240" w:lineRule="auto"/>
      </w:pPr>
      <w:r>
        <w:separator/>
      </w:r>
    </w:p>
  </w:endnote>
  <w:endnote w:type="continuationSeparator" w:id="0">
    <w:p w14:paraId="41F0A4A9" w14:textId="77777777" w:rsidR="00866DCE" w:rsidRDefault="00866DCE" w:rsidP="001C1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9810519"/>
      <w:docPartObj>
        <w:docPartGallery w:val="Page Numbers (Bottom of Page)"/>
        <w:docPartUnique/>
      </w:docPartObj>
    </w:sdtPr>
    <w:sdtEndPr/>
    <w:sdtContent>
      <w:p w14:paraId="184F4EE6" w14:textId="77777777" w:rsidR="003A095F" w:rsidRDefault="00310FE0">
        <w:pPr>
          <w:pStyle w:val="Piedepgina"/>
          <w:jc w:val="center"/>
        </w:pPr>
        <w:r>
          <w:fldChar w:fldCharType="begin"/>
        </w:r>
        <w:r>
          <w:instrText>PAGE   \* MERGEFORMAT</w:instrText>
        </w:r>
        <w:r>
          <w:fldChar w:fldCharType="separate"/>
        </w:r>
        <w:r w:rsidR="009650EE">
          <w:rPr>
            <w:noProof/>
          </w:rPr>
          <w:t>11</w:t>
        </w:r>
        <w:r>
          <w:rPr>
            <w:noProof/>
          </w:rPr>
          <w:fldChar w:fldCharType="end"/>
        </w:r>
      </w:p>
    </w:sdtContent>
  </w:sdt>
  <w:p w14:paraId="35927A5D" w14:textId="77777777" w:rsidR="003A095F" w:rsidRDefault="003A09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73670" w14:textId="77777777" w:rsidR="00866DCE" w:rsidRDefault="00866DCE" w:rsidP="001C1F63">
      <w:pPr>
        <w:spacing w:after="0" w:line="240" w:lineRule="auto"/>
      </w:pPr>
      <w:r>
        <w:separator/>
      </w:r>
    </w:p>
  </w:footnote>
  <w:footnote w:type="continuationSeparator" w:id="0">
    <w:p w14:paraId="3AF33F44" w14:textId="77777777" w:rsidR="00866DCE" w:rsidRDefault="00866DCE" w:rsidP="001C1F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039DC"/>
    <w:multiLevelType w:val="hybridMultilevel"/>
    <w:tmpl w:val="ED4AB608"/>
    <w:lvl w:ilvl="0" w:tplc="58B460B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1600304F"/>
    <w:multiLevelType w:val="hybridMultilevel"/>
    <w:tmpl w:val="F77AC6DA"/>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E280EF3"/>
    <w:multiLevelType w:val="hybridMultilevel"/>
    <w:tmpl w:val="1B26C3A6"/>
    <w:lvl w:ilvl="0" w:tplc="0C0A000F">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E9438E9"/>
    <w:multiLevelType w:val="multilevel"/>
    <w:tmpl w:val="F224D4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7273ADC"/>
    <w:multiLevelType w:val="hybridMultilevel"/>
    <w:tmpl w:val="C750C28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AE55F3F"/>
    <w:multiLevelType w:val="hybridMultilevel"/>
    <w:tmpl w:val="9438CEC8"/>
    <w:lvl w:ilvl="0" w:tplc="0C0A0017">
      <w:start w:val="1"/>
      <w:numFmt w:val="lowerLetter"/>
      <w:lvlText w:val="%1)"/>
      <w:lvlJc w:val="left"/>
      <w:pPr>
        <w:ind w:left="0" w:hanging="360"/>
      </w:p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6" w15:restartNumberingAfterBreak="0">
    <w:nsid w:val="4334760E"/>
    <w:multiLevelType w:val="hybridMultilevel"/>
    <w:tmpl w:val="D65661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6E72B70"/>
    <w:multiLevelType w:val="hybridMultilevel"/>
    <w:tmpl w:val="405A0D36"/>
    <w:lvl w:ilvl="0" w:tplc="0C0A0017">
      <w:start w:val="1"/>
      <w:numFmt w:val="lowerLetter"/>
      <w:lvlText w:val="%1)"/>
      <w:lvlJc w:val="left"/>
      <w:pPr>
        <w:ind w:left="0" w:hanging="360"/>
      </w:pPr>
    </w:lvl>
    <w:lvl w:ilvl="1" w:tplc="0C0A0019">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8" w15:restartNumberingAfterBreak="0">
    <w:nsid w:val="6E38205F"/>
    <w:multiLevelType w:val="hybridMultilevel"/>
    <w:tmpl w:val="39F6DB42"/>
    <w:lvl w:ilvl="0" w:tplc="95A8E3A6">
      <w:start w:val="1"/>
      <w:numFmt w:val="decimal"/>
      <w:lvlText w:val="%1."/>
      <w:lvlJc w:val="left"/>
      <w:pPr>
        <w:ind w:left="720" w:hanging="360"/>
      </w:pPr>
      <w:rPr>
        <w:rFonts w:hint="default"/>
      </w:rPr>
    </w:lvl>
    <w:lvl w:ilvl="1" w:tplc="ED1CDC74">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BE0D5C"/>
    <w:multiLevelType w:val="multilevel"/>
    <w:tmpl w:val="70FE34B2"/>
    <w:lvl w:ilvl="0">
      <w:start w:val="1"/>
      <w:numFmt w:val="decimal"/>
      <w:lvlText w:val="%1"/>
      <w:lvlJc w:val="left"/>
      <w:pPr>
        <w:ind w:left="525" w:hanging="52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6"/>
  </w:num>
  <w:num w:numId="3">
    <w:abstractNumId w:val="3"/>
  </w:num>
  <w:num w:numId="4">
    <w:abstractNumId w:val="9"/>
  </w:num>
  <w:num w:numId="5">
    <w:abstractNumId w:val="5"/>
  </w:num>
  <w:num w:numId="6">
    <w:abstractNumId w:val="4"/>
  </w:num>
  <w:num w:numId="7">
    <w:abstractNumId w:val="7"/>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FB1"/>
    <w:rsid w:val="00004926"/>
    <w:rsid w:val="0000732A"/>
    <w:rsid w:val="00011CAE"/>
    <w:rsid w:val="000145C6"/>
    <w:rsid w:val="000239E5"/>
    <w:rsid w:val="00041BCB"/>
    <w:rsid w:val="000450F5"/>
    <w:rsid w:val="000534AB"/>
    <w:rsid w:val="0006359E"/>
    <w:rsid w:val="00065195"/>
    <w:rsid w:val="00073515"/>
    <w:rsid w:val="00081F53"/>
    <w:rsid w:val="00085607"/>
    <w:rsid w:val="00086AC3"/>
    <w:rsid w:val="0009067B"/>
    <w:rsid w:val="00090FEB"/>
    <w:rsid w:val="000931FC"/>
    <w:rsid w:val="00096DA1"/>
    <w:rsid w:val="000A0684"/>
    <w:rsid w:val="000A1D76"/>
    <w:rsid w:val="000A4E4A"/>
    <w:rsid w:val="000A6272"/>
    <w:rsid w:val="000A734B"/>
    <w:rsid w:val="000B0610"/>
    <w:rsid w:val="000B58BF"/>
    <w:rsid w:val="000C3555"/>
    <w:rsid w:val="000C3DD8"/>
    <w:rsid w:val="000D5F83"/>
    <w:rsid w:val="000D73FE"/>
    <w:rsid w:val="000E060A"/>
    <w:rsid w:val="000E0B10"/>
    <w:rsid w:val="000E35EF"/>
    <w:rsid w:val="000E4FD7"/>
    <w:rsid w:val="000E59BA"/>
    <w:rsid w:val="000E5B10"/>
    <w:rsid w:val="000E61B0"/>
    <w:rsid w:val="000F0099"/>
    <w:rsid w:val="000F0B34"/>
    <w:rsid w:val="000F0C5B"/>
    <w:rsid w:val="001020A2"/>
    <w:rsid w:val="00106183"/>
    <w:rsid w:val="00112093"/>
    <w:rsid w:val="00113FC6"/>
    <w:rsid w:val="001146FA"/>
    <w:rsid w:val="0011699B"/>
    <w:rsid w:val="00121B53"/>
    <w:rsid w:val="00124676"/>
    <w:rsid w:val="00127B9E"/>
    <w:rsid w:val="001310A8"/>
    <w:rsid w:val="00133E28"/>
    <w:rsid w:val="00134216"/>
    <w:rsid w:val="00141345"/>
    <w:rsid w:val="00141AC7"/>
    <w:rsid w:val="0014249E"/>
    <w:rsid w:val="00147EC0"/>
    <w:rsid w:val="0015642E"/>
    <w:rsid w:val="0016314D"/>
    <w:rsid w:val="00164700"/>
    <w:rsid w:val="00164938"/>
    <w:rsid w:val="001652E0"/>
    <w:rsid w:val="00165E91"/>
    <w:rsid w:val="00166984"/>
    <w:rsid w:val="00176350"/>
    <w:rsid w:val="00177CED"/>
    <w:rsid w:val="00180D7B"/>
    <w:rsid w:val="0018129A"/>
    <w:rsid w:val="00183265"/>
    <w:rsid w:val="00185E0E"/>
    <w:rsid w:val="00186263"/>
    <w:rsid w:val="00186EC2"/>
    <w:rsid w:val="001878F6"/>
    <w:rsid w:val="00187D10"/>
    <w:rsid w:val="00192210"/>
    <w:rsid w:val="00192F33"/>
    <w:rsid w:val="001936A0"/>
    <w:rsid w:val="00197AAD"/>
    <w:rsid w:val="001A66E0"/>
    <w:rsid w:val="001B2EBB"/>
    <w:rsid w:val="001B3B1B"/>
    <w:rsid w:val="001B522C"/>
    <w:rsid w:val="001C1F63"/>
    <w:rsid w:val="001D0C86"/>
    <w:rsid w:val="001D0F96"/>
    <w:rsid w:val="001D2F5E"/>
    <w:rsid w:val="001D3951"/>
    <w:rsid w:val="001D7EEE"/>
    <w:rsid w:val="001E2091"/>
    <w:rsid w:val="001E60FE"/>
    <w:rsid w:val="00200727"/>
    <w:rsid w:val="00212E8E"/>
    <w:rsid w:val="002130B2"/>
    <w:rsid w:val="0021354A"/>
    <w:rsid w:val="00214758"/>
    <w:rsid w:val="00224618"/>
    <w:rsid w:val="00226922"/>
    <w:rsid w:val="00227965"/>
    <w:rsid w:val="0023051D"/>
    <w:rsid w:val="00234CD1"/>
    <w:rsid w:val="002354FB"/>
    <w:rsid w:val="002360EE"/>
    <w:rsid w:val="00240699"/>
    <w:rsid w:val="002419ED"/>
    <w:rsid w:val="0024400D"/>
    <w:rsid w:val="002464BD"/>
    <w:rsid w:val="00246F0B"/>
    <w:rsid w:val="00253958"/>
    <w:rsid w:val="00255920"/>
    <w:rsid w:val="0025786B"/>
    <w:rsid w:val="00264BA1"/>
    <w:rsid w:val="002705B5"/>
    <w:rsid w:val="002727E6"/>
    <w:rsid w:val="00282722"/>
    <w:rsid w:val="00283474"/>
    <w:rsid w:val="00286F75"/>
    <w:rsid w:val="0029216A"/>
    <w:rsid w:val="00292574"/>
    <w:rsid w:val="002A0B19"/>
    <w:rsid w:val="002A3663"/>
    <w:rsid w:val="002A42EC"/>
    <w:rsid w:val="002A785F"/>
    <w:rsid w:val="002B3916"/>
    <w:rsid w:val="002B3C9E"/>
    <w:rsid w:val="002C1F7A"/>
    <w:rsid w:val="002D11C1"/>
    <w:rsid w:val="002E054D"/>
    <w:rsid w:val="002E114B"/>
    <w:rsid w:val="002E1ADF"/>
    <w:rsid w:val="002E547B"/>
    <w:rsid w:val="002E7F9E"/>
    <w:rsid w:val="002F1895"/>
    <w:rsid w:val="0030073E"/>
    <w:rsid w:val="003072E1"/>
    <w:rsid w:val="00310FE0"/>
    <w:rsid w:val="0031143E"/>
    <w:rsid w:val="00311D92"/>
    <w:rsid w:val="003134B0"/>
    <w:rsid w:val="00316827"/>
    <w:rsid w:val="00336A9C"/>
    <w:rsid w:val="00340C56"/>
    <w:rsid w:val="00342778"/>
    <w:rsid w:val="003459AA"/>
    <w:rsid w:val="00346E0E"/>
    <w:rsid w:val="00351CF8"/>
    <w:rsid w:val="00353425"/>
    <w:rsid w:val="00353503"/>
    <w:rsid w:val="0035576C"/>
    <w:rsid w:val="003559C1"/>
    <w:rsid w:val="00356A3E"/>
    <w:rsid w:val="003611A5"/>
    <w:rsid w:val="003618C3"/>
    <w:rsid w:val="003624F8"/>
    <w:rsid w:val="00363D20"/>
    <w:rsid w:val="0037671A"/>
    <w:rsid w:val="003777FD"/>
    <w:rsid w:val="00382B15"/>
    <w:rsid w:val="00385593"/>
    <w:rsid w:val="00385D21"/>
    <w:rsid w:val="00387B2D"/>
    <w:rsid w:val="0039324C"/>
    <w:rsid w:val="003A095F"/>
    <w:rsid w:val="003A3037"/>
    <w:rsid w:val="003B0EDF"/>
    <w:rsid w:val="003B2DBA"/>
    <w:rsid w:val="003B40D1"/>
    <w:rsid w:val="003B533E"/>
    <w:rsid w:val="003B64DB"/>
    <w:rsid w:val="003B7202"/>
    <w:rsid w:val="003C1199"/>
    <w:rsid w:val="003D3EE0"/>
    <w:rsid w:val="003D5AFE"/>
    <w:rsid w:val="003E0A3F"/>
    <w:rsid w:val="003E3785"/>
    <w:rsid w:val="003E3E86"/>
    <w:rsid w:val="003E5A6D"/>
    <w:rsid w:val="003E5A7C"/>
    <w:rsid w:val="003E5B8B"/>
    <w:rsid w:val="003F081D"/>
    <w:rsid w:val="003F12E9"/>
    <w:rsid w:val="003F69A8"/>
    <w:rsid w:val="004008E4"/>
    <w:rsid w:val="00400E72"/>
    <w:rsid w:val="0040173D"/>
    <w:rsid w:val="00414118"/>
    <w:rsid w:val="00422330"/>
    <w:rsid w:val="00430366"/>
    <w:rsid w:val="004329BC"/>
    <w:rsid w:val="004361C9"/>
    <w:rsid w:val="00445072"/>
    <w:rsid w:val="0044510D"/>
    <w:rsid w:val="00446526"/>
    <w:rsid w:val="0045005D"/>
    <w:rsid w:val="004546AB"/>
    <w:rsid w:val="00454BE4"/>
    <w:rsid w:val="004674D8"/>
    <w:rsid w:val="0047153F"/>
    <w:rsid w:val="004729C2"/>
    <w:rsid w:val="00491254"/>
    <w:rsid w:val="00495BF2"/>
    <w:rsid w:val="00497C4B"/>
    <w:rsid w:val="004A0400"/>
    <w:rsid w:val="004A0D46"/>
    <w:rsid w:val="004A4398"/>
    <w:rsid w:val="004A6BD7"/>
    <w:rsid w:val="004B0997"/>
    <w:rsid w:val="004B7D67"/>
    <w:rsid w:val="004C0C82"/>
    <w:rsid w:val="004C7A62"/>
    <w:rsid w:val="004D00DD"/>
    <w:rsid w:val="004D2F42"/>
    <w:rsid w:val="004D3D74"/>
    <w:rsid w:val="004E164C"/>
    <w:rsid w:val="004F3473"/>
    <w:rsid w:val="004F5FEF"/>
    <w:rsid w:val="004F6240"/>
    <w:rsid w:val="004F6B2B"/>
    <w:rsid w:val="00500679"/>
    <w:rsid w:val="00507C93"/>
    <w:rsid w:val="00510DA8"/>
    <w:rsid w:val="00512517"/>
    <w:rsid w:val="00513584"/>
    <w:rsid w:val="00524653"/>
    <w:rsid w:val="005349EC"/>
    <w:rsid w:val="00534E46"/>
    <w:rsid w:val="0054370C"/>
    <w:rsid w:val="00543A8B"/>
    <w:rsid w:val="00543CF1"/>
    <w:rsid w:val="00560A55"/>
    <w:rsid w:val="00563513"/>
    <w:rsid w:val="0056669B"/>
    <w:rsid w:val="005667FA"/>
    <w:rsid w:val="00571A7A"/>
    <w:rsid w:val="00572824"/>
    <w:rsid w:val="00574A1F"/>
    <w:rsid w:val="00577B53"/>
    <w:rsid w:val="00582D16"/>
    <w:rsid w:val="0058481C"/>
    <w:rsid w:val="0058762E"/>
    <w:rsid w:val="005904DF"/>
    <w:rsid w:val="00591A42"/>
    <w:rsid w:val="00597D75"/>
    <w:rsid w:val="005A37DC"/>
    <w:rsid w:val="005A3F46"/>
    <w:rsid w:val="005A4437"/>
    <w:rsid w:val="005A4D8A"/>
    <w:rsid w:val="005A5A1D"/>
    <w:rsid w:val="005A5AD4"/>
    <w:rsid w:val="005B16B2"/>
    <w:rsid w:val="005B3075"/>
    <w:rsid w:val="005B3D74"/>
    <w:rsid w:val="005C1C0C"/>
    <w:rsid w:val="005C3272"/>
    <w:rsid w:val="005C53BF"/>
    <w:rsid w:val="005D2602"/>
    <w:rsid w:val="005D30EC"/>
    <w:rsid w:val="005D5D15"/>
    <w:rsid w:val="005D7653"/>
    <w:rsid w:val="005E0508"/>
    <w:rsid w:val="005E129D"/>
    <w:rsid w:val="005F04FD"/>
    <w:rsid w:val="005F062D"/>
    <w:rsid w:val="005F3A22"/>
    <w:rsid w:val="005F48FA"/>
    <w:rsid w:val="005F5DA2"/>
    <w:rsid w:val="0060427E"/>
    <w:rsid w:val="0060564C"/>
    <w:rsid w:val="00606C92"/>
    <w:rsid w:val="00615B6C"/>
    <w:rsid w:val="00621F02"/>
    <w:rsid w:val="00627555"/>
    <w:rsid w:val="00632EC0"/>
    <w:rsid w:val="00636E35"/>
    <w:rsid w:val="0064272D"/>
    <w:rsid w:val="006434B5"/>
    <w:rsid w:val="00647A03"/>
    <w:rsid w:val="006544D1"/>
    <w:rsid w:val="00664E3D"/>
    <w:rsid w:val="006661B7"/>
    <w:rsid w:val="00666603"/>
    <w:rsid w:val="00666B98"/>
    <w:rsid w:val="00673692"/>
    <w:rsid w:val="0067662E"/>
    <w:rsid w:val="00676FB7"/>
    <w:rsid w:val="006806F0"/>
    <w:rsid w:val="00685E14"/>
    <w:rsid w:val="006946BB"/>
    <w:rsid w:val="0069493D"/>
    <w:rsid w:val="006A0CAC"/>
    <w:rsid w:val="006A1F64"/>
    <w:rsid w:val="006A397A"/>
    <w:rsid w:val="006A5295"/>
    <w:rsid w:val="006B00B6"/>
    <w:rsid w:val="006B40C5"/>
    <w:rsid w:val="006B45EF"/>
    <w:rsid w:val="006B4604"/>
    <w:rsid w:val="006B5DC1"/>
    <w:rsid w:val="006C0242"/>
    <w:rsid w:val="006C1FE0"/>
    <w:rsid w:val="006C587F"/>
    <w:rsid w:val="006C6CB3"/>
    <w:rsid w:val="006D7991"/>
    <w:rsid w:val="006E1B12"/>
    <w:rsid w:val="006E501E"/>
    <w:rsid w:val="006E692B"/>
    <w:rsid w:val="006E7674"/>
    <w:rsid w:val="006F07A3"/>
    <w:rsid w:val="006F32A5"/>
    <w:rsid w:val="00707F6E"/>
    <w:rsid w:val="00722156"/>
    <w:rsid w:val="00725A6E"/>
    <w:rsid w:val="007267EE"/>
    <w:rsid w:val="00733A46"/>
    <w:rsid w:val="0073559E"/>
    <w:rsid w:val="00740EFC"/>
    <w:rsid w:val="00742F96"/>
    <w:rsid w:val="00743B13"/>
    <w:rsid w:val="007604B0"/>
    <w:rsid w:val="00760AF0"/>
    <w:rsid w:val="00761BA2"/>
    <w:rsid w:val="00763F82"/>
    <w:rsid w:val="00770F42"/>
    <w:rsid w:val="00771C51"/>
    <w:rsid w:val="00772FF3"/>
    <w:rsid w:val="00776FDF"/>
    <w:rsid w:val="00777369"/>
    <w:rsid w:val="00793076"/>
    <w:rsid w:val="0079607C"/>
    <w:rsid w:val="007A2BC7"/>
    <w:rsid w:val="007A59A6"/>
    <w:rsid w:val="007B0920"/>
    <w:rsid w:val="007B4FA0"/>
    <w:rsid w:val="007B5DBE"/>
    <w:rsid w:val="007B5DD4"/>
    <w:rsid w:val="007C03A4"/>
    <w:rsid w:val="007C13F9"/>
    <w:rsid w:val="007C3386"/>
    <w:rsid w:val="007C35CC"/>
    <w:rsid w:val="007C7B46"/>
    <w:rsid w:val="007D4229"/>
    <w:rsid w:val="007D4B61"/>
    <w:rsid w:val="007E1E93"/>
    <w:rsid w:val="007E41D2"/>
    <w:rsid w:val="007E67D6"/>
    <w:rsid w:val="007E7C73"/>
    <w:rsid w:val="007F1552"/>
    <w:rsid w:val="007F2A90"/>
    <w:rsid w:val="007F4B8F"/>
    <w:rsid w:val="007F51F6"/>
    <w:rsid w:val="007F6394"/>
    <w:rsid w:val="007F76FA"/>
    <w:rsid w:val="008002FA"/>
    <w:rsid w:val="00806E93"/>
    <w:rsid w:val="00813D72"/>
    <w:rsid w:val="00815C5A"/>
    <w:rsid w:val="00816B8F"/>
    <w:rsid w:val="00822932"/>
    <w:rsid w:val="0083360A"/>
    <w:rsid w:val="008337D4"/>
    <w:rsid w:val="00836B64"/>
    <w:rsid w:val="008427E5"/>
    <w:rsid w:val="00842C9B"/>
    <w:rsid w:val="00846203"/>
    <w:rsid w:val="00851733"/>
    <w:rsid w:val="00852F41"/>
    <w:rsid w:val="00854F89"/>
    <w:rsid w:val="0086236D"/>
    <w:rsid w:val="00863CF4"/>
    <w:rsid w:val="0086525D"/>
    <w:rsid w:val="00866DCE"/>
    <w:rsid w:val="00875CE7"/>
    <w:rsid w:val="008814FE"/>
    <w:rsid w:val="00885E08"/>
    <w:rsid w:val="0088719B"/>
    <w:rsid w:val="008875FA"/>
    <w:rsid w:val="00894D77"/>
    <w:rsid w:val="00897C40"/>
    <w:rsid w:val="008A0CAD"/>
    <w:rsid w:val="008A0D9C"/>
    <w:rsid w:val="008B4B85"/>
    <w:rsid w:val="008D6961"/>
    <w:rsid w:val="00901931"/>
    <w:rsid w:val="00901CC0"/>
    <w:rsid w:val="00901FB1"/>
    <w:rsid w:val="00906202"/>
    <w:rsid w:val="0091380F"/>
    <w:rsid w:val="00916A66"/>
    <w:rsid w:val="00916E65"/>
    <w:rsid w:val="009207BB"/>
    <w:rsid w:val="00920AB0"/>
    <w:rsid w:val="0092613F"/>
    <w:rsid w:val="009276F8"/>
    <w:rsid w:val="00931162"/>
    <w:rsid w:val="00946188"/>
    <w:rsid w:val="009465A7"/>
    <w:rsid w:val="009549F6"/>
    <w:rsid w:val="00954EFA"/>
    <w:rsid w:val="00956A49"/>
    <w:rsid w:val="00956B56"/>
    <w:rsid w:val="0095719E"/>
    <w:rsid w:val="009571A7"/>
    <w:rsid w:val="00960568"/>
    <w:rsid w:val="009650EE"/>
    <w:rsid w:val="00980002"/>
    <w:rsid w:val="00982946"/>
    <w:rsid w:val="009841E7"/>
    <w:rsid w:val="009868DA"/>
    <w:rsid w:val="0098692C"/>
    <w:rsid w:val="009935F6"/>
    <w:rsid w:val="00993D70"/>
    <w:rsid w:val="00996723"/>
    <w:rsid w:val="0099787E"/>
    <w:rsid w:val="009A148B"/>
    <w:rsid w:val="009A1B8F"/>
    <w:rsid w:val="009A3190"/>
    <w:rsid w:val="009A39D5"/>
    <w:rsid w:val="009A5FA7"/>
    <w:rsid w:val="009A7782"/>
    <w:rsid w:val="009A7A3E"/>
    <w:rsid w:val="009B6F22"/>
    <w:rsid w:val="009C0776"/>
    <w:rsid w:val="009C3E86"/>
    <w:rsid w:val="009D23EE"/>
    <w:rsid w:val="009D381E"/>
    <w:rsid w:val="009D49EB"/>
    <w:rsid w:val="009D4F70"/>
    <w:rsid w:val="009D6CEA"/>
    <w:rsid w:val="009E24FE"/>
    <w:rsid w:val="009F08A2"/>
    <w:rsid w:val="009F0CA3"/>
    <w:rsid w:val="009F10D9"/>
    <w:rsid w:val="009F25C1"/>
    <w:rsid w:val="00A12857"/>
    <w:rsid w:val="00A145F2"/>
    <w:rsid w:val="00A20A21"/>
    <w:rsid w:val="00A228C0"/>
    <w:rsid w:val="00A22CBE"/>
    <w:rsid w:val="00A23451"/>
    <w:rsid w:val="00A30151"/>
    <w:rsid w:val="00A32E56"/>
    <w:rsid w:val="00A354D0"/>
    <w:rsid w:val="00A40420"/>
    <w:rsid w:val="00A40DA6"/>
    <w:rsid w:val="00A41B50"/>
    <w:rsid w:val="00A4457D"/>
    <w:rsid w:val="00A45EF1"/>
    <w:rsid w:val="00A46AAB"/>
    <w:rsid w:val="00A51691"/>
    <w:rsid w:val="00A5175F"/>
    <w:rsid w:val="00A51F03"/>
    <w:rsid w:val="00A53A29"/>
    <w:rsid w:val="00A54D60"/>
    <w:rsid w:val="00A62237"/>
    <w:rsid w:val="00A64987"/>
    <w:rsid w:val="00A667B8"/>
    <w:rsid w:val="00A67B17"/>
    <w:rsid w:val="00A7328C"/>
    <w:rsid w:val="00A80C35"/>
    <w:rsid w:val="00A936CB"/>
    <w:rsid w:val="00AA404D"/>
    <w:rsid w:val="00AB1D51"/>
    <w:rsid w:val="00AB2378"/>
    <w:rsid w:val="00AB6D9B"/>
    <w:rsid w:val="00AC1677"/>
    <w:rsid w:val="00AC3E7F"/>
    <w:rsid w:val="00AC4523"/>
    <w:rsid w:val="00AC51CB"/>
    <w:rsid w:val="00AC6E3D"/>
    <w:rsid w:val="00AD04A6"/>
    <w:rsid w:val="00AD2307"/>
    <w:rsid w:val="00AD7E71"/>
    <w:rsid w:val="00AE4781"/>
    <w:rsid w:val="00AF3D10"/>
    <w:rsid w:val="00B00063"/>
    <w:rsid w:val="00B00889"/>
    <w:rsid w:val="00B04504"/>
    <w:rsid w:val="00B1493A"/>
    <w:rsid w:val="00B21481"/>
    <w:rsid w:val="00B2274E"/>
    <w:rsid w:val="00B33E1D"/>
    <w:rsid w:val="00B3491C"/>
    <w:rsid w:val="00B3616D"/>
    <w:rsid w:val="00B369B2"/>
    <w:rsid w:val="00B443FC"/>
    <w:rsid w:val="00B538C5"/>
    <w:rsid w:val="00B5461D"/>
    <w:rsid w:val="00B56F37"/>
    <w:rsid w:val="00B61AA4"/>
    <w:rsid w:val="00B6452C"/>
    <w:rsid w:val="00B75A0B"/>
    <w:rsid w:val="00B75C6F"/>
    <w:rsid w:val="00B76C62"/>
    <w:rsid w:val="00B851C6"/>
    <w:rsid w:val="00B9044B"/>
    <w:rsid w:val="00B93ECB"/>
    <w:rsid w:val="00B94BF2"/>
    <w:rsid w:val="00B96313"/>
    <w:rsid w:val="00B96478"/>
    <w:rsid w:val="00BA01EF"/>
    <w:rsid w:val="00BA175E"/>
    <w:rsid w:val="00BA2901"/>
    <w:rsid w:val="00BA3743"/>
    <w:rsid w:val="00BB0E41"/>
    <w:rsid w:val="00BB0E50"/>
    <w:rsid w:val="00BB2585"/>
    <w:rsid w:val="00BB4C6F"/>
    <w:rsid w:val="00BB6603"/>
    <w:rsid w:val="00BB759D"/>
    <w:rsid w:val="00BC0247"/>
    <w:rsid w:val="00BC244B"/>
    <w:rsid w:val="00BC637D"/>
    <w:rsid w:val="00BD3E7E"/>
    <w:rsid w:val="00BD631E"/>
    <w:rsid w:val="00BE0C60"/>
    <w:rsid w:val="00BE41BB"/>
    <w:rsid w:val="00BE5016"/>
    <w:rsid w:val="00BF19EF"/>
    <w:rsid w:val="00BF5E80"/>
    <w:rsid w:val="00BF646F"/>
    <w:rsid w:val="00C0331C"/>
    <w:rsid w:val="00C11E2C"/>
    <w:rsid w:val="00C12C8C"/>
    <w:rsid w:val="00C1345E"/>
    <w:rsid w:val="00C142CD"/>
    <w:rsid w:val="00C251CE"/>
    <w:rsid w:val="00C2681A"/>
    <w:rsid w:val="00C3411E"/>
    <w:rsid w:val="00C43E9C"/>
    <w:rsid w:val="00C46CA4"/>
    <w:rsid w:val="00C51BE8"/>
    <w:rsid w:val="00C5469C"/>
    <w:rsid w:val="00C55798"/>
    <w:rsid w:val="00C56398"/>
    <w:rsid w:val="00C61816"/>
    <w:rsid w:val="00C62003"/>
    <w:rsid w:val="00C64CFF"/>
    <w:rsid w:val="00C658F4"/>
    <w:rsid w:val="00C65F0B"/>
    <w:rsid w:val="00C70317"/>
    <w:rsid w:val="00C703CE"/>
    <w:rsid w:val="00C71BF0"/>
    <w:rsid w:val="00C83343"/>
    <w:rsid w:val="00C8358B"/>
    <w:rsid w:val="00C86892"/>
    <w:rsid w:val="00C86C4B"/>
    <w:rsid w:val="00C91E15"/>
    <w:rsid w:val="00C92109"/>
    <w:rsid w:val="00C952E2"/>
    <w:rsid w:val="00CA029E"/>
    <w:rsid w:val="00CA05D7"/>
    <w:rsid w:val="00CA1E9A"/>
    <w:rsid w:val="00CA2F5C"/>
    <w:rsid w:val="00CA32DB"/>
    <w:rsid w:val="00CB4FCD"/>
    <w:rsid w:val="00CD2C1C"/>
    <w:rsid w:val="00CE1B54"/>
    <w:rsid w:val="00CE6E7D"/>
    <w:rsid w:val="00CF1256"/>
    <w:rsid w:val="00CF280A"/>
    <w:rsid w:val="00CF402F"/>
    <w:rsid w:val="00D001E3"/>
    <w:rsid w:val="00D00546"/>
    <w:rsid w:val="00D02EB3"/>
    <w:rsid w:val="00D10104"/>
    <w:rsid w:val="00D129D3"/>
    <w:rsid w:val="00D13DE6"/>
    <w:rsid w:val="00D14ABC"/>
    <w:rsid w:val="00D15E19"/>
    <w:rsid w:val="00D1662B"/>
    <w:rsid w:val="00D21776"/>
    <w:rsid w:val="00D22A99"/>
    <w:rsid w:val="00D274FA"/>
    <w:rsid w:val="00D34F48"/>
    <w:rsid w:val="00D36D4B"/>
    <w:rsid w:val="00D40B9B"/>
    <w:rsid w:val="00D46102"/>
    <w:rsid w:val="00D50FAD"/>
    <w:rsid w:val="00D53037"/>
    <w:rsid w:val="00D63DFA"/>
    <w:rsid w:val="00D658F7"/>
    <w:rsid w:val="00D67D97"/>
    <w:rsid w:val="00D75E35"/>
    <w:rsid w:val="00D761F8"/>
    <w:rsid w:val="00D9113B"/>
    <w:rsid w:val="00D91842"/>
    <w:rsid w:val="00D9451D"/>
    <w:rsid w:val="00D9553E"/>
    <w:rsid w:val="00D95F87"/>
    <w:rsid w:val="00D96AAD"/>
    <w:rsid w:val="00D96EA2"/>
    <w:rsid w:val="00DA349C"/>
    <w:rsid w:val="00DA6D5C"/>
    <w:rsid w:val="00DA7667"/>
    <w:rsid w:val="00DB2B66"/>
    <w:rsid w:val="00DB4120"/>
    <w:rsid w:val="00DB53B8"/>
    <w:rsid w:val="00DD0953"/>
    <w:rsid w:val="00DD4BA9"/>
    <w:rsid w:val="00DD4D1F"/>
    <w:rsid w:val="00DD6D28"/>
    <w:rsid w:val="00DE2B17"/>
    <w:rsid w:val="00DE5B03"/>
    <w:rsid w:val="00DF1CDE"/>
    <w:rsid w:val="00DF22E4"/>
    <w:rsid w:val="00DF6411"/>
    <w:rsid w:val="00E00826"/>
    <w:rsid w:val="00E016E8"/>
    <w:rsid w:val="00E07C5A"/>
    <w:rsid w:val="00E177FA"/>
    <w:rsid w:val="00E32AF8"/>
    <w:rsid w:val="00E33F50"/>
    <w:rsid w:val="00E352BB"/>
    <w:rsid w:val="00E417FD"/>
    <w:rsid w:val="00E45342"/>
    <w:rsid w:val="00E465ED"/>
    <w:rsid w:val="00E509A9"/>
    <w:rsid w:val="00E55B43"/>
    <w:rsid w:val="00E57F30"/>
    <w:rsid w:val="00E60826"/>
    <w:rsid w:val="00E65E70"/>
    <w:rsid w:val="00E70BD3"/>
    <w:rsid w:val="00E74332"/>
    <w:rsid w:val="00E76D9C"/>
    <w:rsid w:val="00E820CD"/>
    <w:rsid w:val="00E82115"/>
    <w:rsid w:val="00E82482"/>
    <w:rsid w:val="00E82530"/>
    <w:rsid w:val="00E86C89"/>
    <w:rsid w:val="00E87190"/>
    <w:rsid w:val="00E919C1"/>
    <w:rsid w:val="00E92FDC"/>
    <w:rsid w:val="00E941BD"/>
    <w:rsid w:val="00E945BF"/>
    <w:rsid w:val="00EA12A9"/>
    <w:rsid w:val="00EA6EA3"/>
    <w:rsid w:val="00EB02E8"/>
    <w:rsid w:val="00EB0C69"/>
    <w:rsid w:val="00EB20FA"/>
    <w:rsid w:val="00EB2C29"/>
    <w:rsid w:val="00EB3FB4"/>
    <w:rsid w:val="00EB427D"/>
    <w:rsid w:val="00EB7451"/>
    <w:rsid w:val="00EC57C4"/>
    <w:rsid w:val="00EC649A"/>
    <w:rsid w:val="00ED1B68"/>
    <w:rsid w:val="00EE3EE1"/>
    <w:rsid w:val="00EE49D8"/>
    <w:rsid w:val="00EF2166"/>
    <w:rsid w:val="00EF378F"/>
    <w:rsid w:val="00F01B39"/>
    <w:rsid w:val="00F04E4C"/>
    <w:rsid w:val="00F12539"/>
    <w:rsid w:val="00F130BB"/>
    <w:rsid w:val="00F13177"/>
    <w:rsid w:val="00F1431B"/>
    <w:rsid w:val="00F14D3B"/>
    <w:rsid w:val="00F15E92"/>
    <w:rsid w:val="00F21E32"/>
    <w:rsid w:val="00F21FA2"/>
    <w:rsid w:val="00F25110"/>
    <w:rsid w:val="00F31A51"/>
    <w:rsid w:val="00F34470"/>
    <w:rsid w:val="00F44185"/>
    <w:rsid w:val="00F50B57"/>
    <w:rsid w:val="00F5163A"/>
    <w:rsid w:val="00F53071"/>
    <w:rsid w:val="00F535C0"/>
    <w:rsid w:val="00F563BB"/>
    <w:rsid w:val="00F57E63"/>
    <w:rsid w:val="00F613B0"/>
    <w:rsid w:val="00F65504"/>
    <w:rsid w:val="00F7096B"/>
    <w:rsid w:val="00F7446C"/>
    <w:rsid w:val="00F774F8"/>
    <w:rsid w:val="00F77A6E"/>
    <w:rsid w:val="00F8192E"/>
    <w:rsid w:val="00F81AD5"/>
    <w:rsid w:val="00F8447E"/>
    <w:rsid w:val="00F90164"/>
    <w:rsid w:val="00F9145D"/>
    <w:rsid w:val="00F92C49"/>
    <w:rsid w:val="00F95B1C"/>
    <w:rsid w:val="00F97625"/>
    <w:rsid w:val="00FA27BC"/>
    <w:rsid w:val="00FA4A4F"/>
    <w:rsid w:val="00FA61A7"/>
    <w:rsid w:val="00FA79AB"/>
    <w:rsid w:val="00FB5033"/>
    <w:rsid w:val="00FC1E95"/>
    <w:rsid w:val="00FC2B69"/>
    <w:rsid w:val="00FC5239"/>
    <w:rsid w:val="00FC64DE"/>
    <w:rsid w:val="00FC7A5D"/>
    <w:rsid w:val="00FD0C9D"/>
    <w:rsid w:val="00FD155A"/>
    <w:rsid w:val="00FD2593"/>
    <w:rsid w:val="00FE183D"/>
    <w:rsid w:val="00FE2ED9"/>
    <w:rsid w:val="00FE3B5C"/>
    <w:rsid w:val="00FE491B"/>
    <w:rsid w:val="00FE52A6"/>
    <w:rsid w:val="00FE54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EFE63"/>
  <w15:docId w15:val="{C4E40CA2-4FD1-4817-95E5-9EEAB486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A29"/>
  </w:style>
  <w:style w:type="paragraph" w:styleId="Ttulo1">
    <w:name w:val="heading 1"/>
    <w:basedOn w:val="Normal"/>
    <w:next w:val="Normal"/>
    <w:link w:val="Ttulo1Car"/>
    <w:uiPriority w:val="9"/>
    <w:qFormat/>
    <w:rsid w:val="00E07C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BA374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9D381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228C0"/>
    <w:pPr>
      <w:ind w:left="720"/>
      <w:contextualSpacing/>
    </w:pPr>
  </w:style>
  <w:style w:type="character" w:customStyle="1" w:styleId="Ttulo2Car">
    <w:name w:val="Título 2 Car"/>
    <w:basedOn w:val="Fuentedeprrafopredeter"/>
    <w:link w:val="Ttulo2"/>
    <w:uiPriority w:val="9"/>
    <w:rsid w:val="00BA3743"/>
    <w:rPr>
      <w:rFonts w:asciiTheme="majorHAnsi" w:eastAsiaTheme="majorEastAsia" w:hAnsiTheme="majorHAnsi" w:cstheme="majorBidi"/>
      <w:color w:val="365F91" w:themeColor="accent1" w:themeShade="BF"/>
      <w:sz w:val="26"/>
      <w:szCs w:val="26"/>
    </w:rPr>
  </w:style>
  <w:style w:type="character" w:customStyle="1" w:styleId="Ttulo1Car">
    <w:name w:val="Título 1 Car"/>
    <w:basedOn w:val="Fuentedeprrafopredeter"/>
    <w:link w:val="Ttulo1"/>
    <w:uiPriority w:val="9"/>
    <w:rsid w:val="00E07C5A"/>
    <w:rPr>
      <w:rFonts w:asciiTheme="majorHAnsi" w:eastAsiaTheme="majorEastAsia" w:hAnsiTheme="majorHAnsi" w:cstheme="majorBidi"/>
      <w:color w:val="365F91" w:themeColor="accent1" w:themeShade="BF"/>
      <w:sz w:val="32"/>
      <w:szCs w:val="32"/>
    </w:rPr>
  </w:style>
  <w:style w:type="character" w:customStyle="1" w:styleId="Ttulo3Car">
    <w:name w:val="Título 3 Car"/>
    <w:basedOn w:val="Fuentedeprrafopredeter"/>
    <w:link w:val="Ttulo3"/>
    <w:uiPriority w:val="9"/>
    <w:rsid w:val="009D381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82293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491254"/>
    <w:rPr>
      <w:color w:val="0000FF"/>
      <w:u w:val="single"/>
    </w:rPr>
  </w:style>
  <w:style w:type="character" w:styleId="nfasis">
    <w:name w:val="Emphasis"/>
    <w:basedOn w:val="Fuentedeprrafopredeter"/>
    <w:uiPriority w:val="20"/>
    <w:qFormat/>
    <w:rsid w:val="00D96EA2"/>
    <w:rPr>
      <w:i/>
      <w:iCs/>
    </w:rPr>
  </w:style>
  <w:style w:type="character" w:styleId="Textoennegrita">
    <w:name w:val="Strong"/>
    <w:basedOn w:val="Fuentedeprrafopredeter"/>
    <w:uiPriority w:val="22"/>
    <w:qFormat/>
    <w:rsid w:val="00D96EA2"/>
    <w:rPr>
      <w:b/>
      <w:bCs/>
    </w:rPr>
  </w:style>
  <w:style w:type="paragraph" w:styleId="Encabezado">
    <w:name w:val="header"/>
    <w:basedOn w:val="Normal"/>
    <w:link w:val="EncabezadoCar"/>
    <w:uiPriority w:val="99"/>
    <w:unhideWhenUsed/>
    <w:rsid w:val="001C1F6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C1F63"/>
  </w:style>
  <w:style w:type="paragraph" w:styleId="Piedepgina">
    <w:name w:val="footer"/>
    <w:basedOn w:val="Normal"/>
    <w:link w:val="PiedepginaCar"/>
    <w:uiPriority w:val="99"/>
    <w:unhideWhenUsed/>
    <w:rsid w:val="001C1F6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C1F63"/>
  </w:style>
  <w:style w:type="paragraph" w:customStyle="1" w:styleId="parrafo">
    <w:name w:val="parrafo"/>
    <w:basedOn w:val="Normal"/>
    <w:rsid w:val="001D7EEE"/>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1933">
      <w:bodyDiv w:val="1"/>
      <w:marLeft w:val="0"/>
      <w:marRight w:val="0"/>
      <w:marTop w:val="0"/>
      <w:marBottom w:val="0"/>
      <w:divBdr>
        <w:top w:val="none" w:sz="0" w:space="0" w:color="auto"/>
        <w:left w:val="none" w:sz="0" w:space="0" w:color="auto"/>
        <w:bottom w:val="none" w:sz="0" w:space="0" w:color="auto"/>
        <w:right w:val="none" w:sz="0" w:space="0" w:color="auto"/>
      </w:divBdr>
    </w:div>
    <w:div w:id="194513121">
      <w:bodyDiv w:val="1"/>
      <w:marLeft w:val="0"/>
      <w:marRight w:val="0"/>
      <w:marTop w:val="0"/>
      <w:marBottom w:val="0"/>
      <w:divBdr>
        <w:top w:val="none" w:sz="0" w:space="0" w:color="auto"/>
        <w:left w:val="none" w:sz="0" w:space="0" w:color="auto"/>
        <w:bottom w:val="none" w:sz="0" w:space="0" w:color="auto"/>
        <w:right w:val="none" w:sz="0" w:space="0" w:color="auto"/>
      </w:divBdr>
    </w:div>
    <w:div w:id="392047509">
      <w:bodyDiv w:val="1"/>
      <w:marLeft w:val="0"/>
      <w:marRight w:val="0"/>
      <w:marTop w:val="0"/>
      <w:marBottom w:val="0"/>
      <w:divBdr>
        <w:top w:val="none" w:sz="0" w:space="0" w:color="auto"/>
        <w:left w:val="none" w:sz="0" w:space="0" w:color="auto"/>
        <w:bottom w:val="none" w:sz="0" w:space="0" w:color="auto"/>
        <w:right w:val="none" w:sz="0" w:space="0" w:color="auto"/>
      </w:divBdr>
    </w:div>
    <w:div w:id="594486117">
      <w:bodyDiv w:val="1"/>
      <w:marLeft w:val="0"/>
      <w:marRight w:val="0"/>
      <w:marTop w:val="0"/>
      <w:marBottom w:val="0"/>
      <w:divBdr>
        <w:top w:val="none" w:sz="0" w:space="0" w:color="auto"/>
        <w:left w:val="none" w:sz="0" w:space="0" w:color="auto"/>
        <w:bottom w:val="none" w:sz="0" w:space="0" w:color="auto"/>
        <w:right w:val="none" w:sz="0" w:space="0" w:color="auto"/>
      </w:divBdr>
    </w:div>
    <w:div w:id="687021596">
      <w:bodyDiv w:val="1"/>
      <w:marLeft w:val="0"/>
      <w:marRight w:val="0"/>
      <w:marTop w:val="0"/>
      <w:marBottom w:val="0"/>
      <w:divBdr>
        <w:top w:val="none" w:sz="0" w:space="0" w:color="auto"/>
        <w:left w:val="none" w:sz="0" w:space="0" w:color="auto"/>
        <w:bottom w:val="none" w:sz="0" w:space="0" w:color="auto"/>
        <w:right w:val="none" w:sz="0" w:space="0" w:color="auto"/>
      </w:divBdr>
    </w:div>
    <w:div w:id="850607928">
      <w:bodyDiv w:val="1"/>
      <w:marLeft w:val="0"/>
      <w:marRight w:val="0"/>
      <w:marTop w:val="0"/>
      <w:marBottom w:val="0"/>
      <w:divBdr>
        <w:top w:val="none" w:sz="0" w:space="0" w:color="auto"/>
        <w:left w:val="none" w:sz="0" w:space="0" w:color="auto"/>
        <w:bottom w:val="none" w:sz="0" w:space="0" w:color="auto"/>
        <w:right w:val="none" w:sz="0" w:space="0" w:color="auto"/>
      </w:divBdr>
    </w:div>
    <w:div w:id="1185554417">
      <w:bodyDiv w:val="1"/>
      <w:marLeft w:val="0"/>
      <w:marRight w:val="0"/>
      <w:marTop w:val="0"/>
      <w:marBottom w:val="0"/>
      <w:divBdr>
        <w:top w:val="none" w:sz="0" w:space="0" w:color="auto"/>
        <w:left w:val="none" w:sz="0" w:space="0" w:color="auto"/>
        <w:bottom w:val="none" w:sz="0" w:space="0" w:color="auto"/>
        <w:right w:val="none" w:sz="0" w:space="0" w:color="auto"/>
      </w:divBdr>
    </w:div>
    <w:div w:id="199853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6249</Words>
  <Characters>34373</Characters>
  <Application>Microsoft Office Word</Application>
  <DocSecurity>0</DocSecurity>
  <Lines>286</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jorgemiquel@gmail.com</cp:lastModifiedBy>
  <cp:revision>6</cp:revision>
  <dcterms:created xsi:type="dcterms:W3CDTF">2021-04-09T18:52:00Z</dcterms:created>
  <dcterms:modified xsi:type="dcterms:W3CDTF">2021-04-12T16:38:00Z</dcterms:modified>
</cp:coreProperties>
</file>